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17D4" w:rsidRDefault="006817D4" w:rsidP="006817D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5E10" w:rsidRPr="006817D4" w:rsidRDefault="006817D4" w:rsidP="006817D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17D4">
        <w:rPr>
          <w:rFonts w:ascii="Times New Roman" w:hAnsi="Times New Roman" w:cs="Times New Roman"/>
          <w:b/>
          <w:bCs/>
          <w:sz w:val="28"/>
          <w:szCs w:val="28"/>
        </w:rPr>
        <w:t>Tables</w:t>
      </w:r>
    </w:p>
    <w:p w:rsidR="006817D4" w:rsidRDefault="006817D4"/>
    <w:p w:rsidR="003F48DF" w:rsidRDefault="003F48DF">
      <w:pPr>
        <w:rPr>
          <w:rFonts w:hint="eastAsia"/>
        </w:rPr>
      </w:pPr>
    </w:p>
    <w:p w:rsidR="006817D4" w:rsidRPr="006817D4" w:rsidRDefault="006817D4" w:rsidP="003F48DF">
      <w:pPr>
        <w:jc w:val="center"/>
        <w:rPr>
          <w:rFonts w:ascii="Times New Roman" w:hAnsi="Times New Roman" w:cs="Times New Roman"/>
          <w:sz w:val="22"/>
        </w:rPr>
      </w:pPr>
      <w:r w:rsidRPr="006817D4">
        <w:rPr>
          <w:rFonts w:ascii="Times New Roman" w:hAnsi="Times New Roman" w:cs="Times New Roman"/>
          <w:sz w:val="22"/>
        </w:rPr>
        <w:t>Table 1 Classification of social media</w:t>
      </w:r>
    </w:p>
    <w:p w:rsidR="006817D4" w:rsidRDefault="006817D4"/>
    <w:tbl>
      <w:tblPr>
        <w:tblW w:w="8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6"/>
        <w:gridCol w:w="636"/>
        <w:gridCol w:w="1921"/>
        <w:gridCol w:w="2185"/>
        <w:gridCol w:w="2502"/>
      </w:tblGrid>
      <w:tr w:rsidR="006817D4" w:rsidRPr="006817D4" w:rsidTr="00B92340">
        <w:tc>
          <w:tcPr>
            <w:tcW w:w="2112" w:type="dxa"/>
            <w:gridSpan w:val="2"/>
            <w:vMerge w:val="restart"/>
            <w:tcBorders>
              <w:top w:val="nil"/>
              <w:left w:val="nil"/>
            </w:tcBorders>
          </w:tcPr>
          <w:p w:rsidR="006817D4" w:rsidRPr="006817D4" w:rsidRDefault="006817D4" w:rsidP="006817D4">
            <w:pPr>
              <w:widowControl/>
              <w:spacing w:line="0" w:lineRule="atLeast"/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6608" w:type="dxa"/>
            <w:gridSpan w:val="3"/>
            <w:tcBorders>
              <w:bottom w:val="single" w:sz="4" w:space="0" w:color="auto"/>
            </w:tcBorders>
          </w:tcPr>
          <w:p w:rsidR="006817D4" w:rsidRPr="006817D4" w:rsidRDefault="006817D4" w:rsidP="006817D4">
            <w:pPr>
              <w:widowControl/>
              <w:spacing w:line="0" w:lineRule="atLeast"/>
              <w:jc w:val="center"/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</w:pP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>S</w:t>
            </w:r>
            <w:r w:rsidRPr="006817D4"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  <w:t xml:space="preserve">ocial presence </w:t>
            </w: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>/</w:t>
            </w:r>
            <w:r w:rsidRPr="006817D4"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  <w:t xml:space="preserve"> </w:t>
            </w: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>M</w:t>
            </w:r>
            <w:r w:rsidRPr="006817D4"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  <w:t>edia richness</w:t>
            </w:r>
          </w:p>
        </w:tc>
      </w:tr>
      <w:tr w:rsidR="006817D4" w:rsidRPr="006817D4" w:rsidTr="00B92340">
        <w:tc>
          <w:tcPr>
            <w:tcW w:w="2112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6817D4" w:rsidRPr="006817D4" w:rsidRDefault="006817D4" w:rsidP="006817D4">
            <w:pPr>
              <w:widowControl/>
              <w:spacing w:line="0" w:lineRule="atLeast"/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1921" w:type="dxa"/>
            <w:tcBorders>
              <w:top w:val="single" w:sz="4" w:space="0" w:color="auto"/>
              <w:right w:val="single" w:sz="4" w:space="0" w:color="auto"/>
            </w:tcBorders>
          </w:tcPr>
          <w:p w:rsidR="006817D4" w:rsidRPr="006817D4" w:rsidRDefault="006817D4" w:rsidP="006817D4">
            <w:pPr>
              <w:widowControl/>
              <w:spacing w:line="0" w:lineRule="atLeast"/>
              <w:jc w:val="center"/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</w:pPr>
            <w:r w:rsidRPr="006817D4"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  <w:t>L</w:t>
            </w: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>ow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7D4" w:rsidRPr="006817D4" w:rsidRDefault="006817D4" w:rsidP="006817D4">
            <w:pPr>
              <w:widowControl/>
              <w:spacing w:line="0" w:lineRule="atLeast"/>
              <w:jc w:val="center"/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</w:pP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>Medium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</w:tcBorders>
          </w:tcPr>
          <w:p w:rsidR="006817D4" w:rsidRPr="006817D4" w:rsidRDefault="006817D4" w:rsidP="006817D4">
            <w:pPr>
              <w:widowControl/>
              <w:spacing w:line="0" w:lineRule="atLeast"/>
              <w:jc w:val="center"/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</w:pP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>High</w:t>
            </w:r>
          </w:p>
        </w:tc>
      </w:tr>
      <w:tr w:rsidR="006817D4" w:rsidRPr="006817D4" w:rsidTr="00B92340">
        <w:tc>
          <w:tcPr>
            <w:tcW w:w="147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817D4" w:rsidRPr="006817D4" w:rsidRDefault="006817D4" w:rsidP="006817D4">
            <w:pPr>
              <w:widowControl/>
              <w:spacing w:line="0" w:lineRule="atLeast"/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</w:pP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>S</w:t>
            </w:r>
            <w:r w:rsidRPr="006817D4"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  <w:t>elf- presentation</w:t>
            </w: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>/ S</w:t>
            </w:r>
            <w:r w:rsidRPr="006817D4"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  <w:t>elf-disclosure</w:t>
            </w:r>
          </w:p>
        </w:tc>
        <w:tc>
          <w:tcPr>
            <w:tcW w:w="636" w:type="dxa"/>
            <w:tcBorders>
              <w:left w:val="single" w:sz="4" w:space="0" w:color="auto"/>
            </w:tcBorders>
            <w:vAlign w:val="center"/>
          </w:tcPr>
          <w:p w:rsidR="006817D4" w:rsidRPr="006817D4" w:rsidRDefault="006817D4" w:rsidP="006817D4">
            <w:pPr>
              <w:widowControl/>
              <w:spacing w:line="0" w:lineRule="atLeast"/>
              <w:jc w:val="center"/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</w:pP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>High</w:t>
            </w:r>
          </w:p>
        </w:tc>
        <w:tc>
          <w:tcPr>
            <w:tcW w:w="1921" w:type="dxa"/>
            <w:vAlign w:val="center"/>
          </w:tcPr>
          <w:p w:rsidR="006817D4" w:rsidRPr="006817D4" w:rsidRDefault="006817D4" w:rsidP="006817D4">
            <w:pPr>
              <w:widowControl/>
              <w:spacing w:line="0" w:lineRule="atLeast"/>
              <w:jc w:val="center"/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</w:pP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>Blogs</w:t>
            </w:r>
            <w:r w:rsidR="000A4F80"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  <w:t>, Twitter</w:t>
            </w:r>
          </w:p>
        </w:tc>
        <w:tc>
          <w:tcPr>
            <w:tcW w:w="2185" w:type="dxa"/>
            <w:vAlign w:val="center"/>
          </w:tcPr>
          <w:p w:rsidR="006817D4" w:rsidRPr="006817D4" w:rsidRDefault="006817D4" w:rsidP="006817D4">
            <w:pPr>
              <w:widowControl/>
              <w:spacing w:line="0" w:lineRule="atLeast"/>
              <w:jc w:val="center"/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</w:pP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>Social Networking Site (</w:t>
            </w:r>
            <w:r w:rsidRPr="006817D4"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  <w:t>e.g.</w:t>
            </w: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>, Facebook</w:t>
            </w:r>
            <w:r w:rsidR="000A4F80"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  <w:t>, Instagram</w:t>
            </w: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>)</w:t>
            </w:r>
          </w:p>
        </w:tc>
        <w:tc>
          <w:tcPr>
            <w:tcW w:w="2502" w:type="dxa"/>
            <w:vAlign w:val="center"/>
          </w:tcPr>
          <w:p w:rsidR="006817D4" w:rsidRPr="006817D4" w:rsidRDefault="006817D4" w:rsidP="006817D4">
            <w:pPr>
              <w:widowControl/>
              <w:spacing w:line="0" w:lineRule="atLeast"/>
              <w:jc w:val="center"/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</w:pP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>V</w:t>
            </w:r>
            <w:r w:rsidRPr="006817D4"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  <w:t>irtual soc</w:t>
            </w: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>ial worlds</w:t>
            </w:r>
            <w:r w:rsidRPr="006817D4"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  <w:t xml:space="preserve"> (e.g.</w:t>
            </w: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 xml:space="preserve">, </w:t>
            </w:r>
            <w:r w:rsidRPr="006817D4"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  <w:t xml:space="preserve">Second </w:t>
            </w: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>L</w:t>
            </w:r>
            <w:r w:rsidRPr="006817D4"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  <w:t>ife)</w:t>
            </w:r>
          </w:p>
        </w:tc>
      </w:tr>
      <w:tr w:rsidR="006817D4" w:rsidRPr="006817D4" w:rsidTr="00B92340">
        <w:tc>
          <w:tcPr>
            <w:tcW w:w="1476" w:type="dxa"/>
            <w:vMerge/>
            <w:tcBorders>
              <w:right w:val="single" w:sz="4" w:space="0" w:color="auto"/>
            </w:tcBorders>
          </w:tcPr>
          <w:p w:rsidR="006817D4" w:rsidRPr="006817D4" w:rsidRDefault="006817D4" w:rsidP="006817D4">
            <w:pPr>
              <w:widowControl/>
              <w:spacing w:line="0" w:lineRule="atLeast"/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636" w:type="dxa"/>
            <w:tcBorders>
              <w:left w:val="single" w:sz="4" w:space="0" w:color="auto"/>
            </w:tcBorders>
            <w:vAlign w:val="center"/>
          </w:tcPr>
          <w:p w:rsidR="006817D4" w:rsidRPr="006817D4" w:rsidRDefault="006817D4" w:rsidP="006817D4">
            <w:pPr>
              <w:widowControl/>
              <w:spacing w:line="0" w:lineRule="atLeast"/>
              <w:jc w:val="center"/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</w:pP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>Low</w:t>
            </w:r>
          </w:p>
        </w:tc>
        <w:tc>
          <w:tcPr>
            <w:tcW w:w="1921" w:type="dxa"/>
            <w:vAlign w:val="center"/>
          </w:tcPr>
          <w:p w:rsidR="006817D4" w:rsidRPr="006817D4" w:rsidRDefault="006817D4" w:rsidP="006817D4">
            <w:pPr>
              <w:widowControl/>
              <w:spacing w:line="0" w:lineRule="atLeast"/>
              <w:jc w:val="center"/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</w:pP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>C</w:t>
            </w:r>
            <w:r w:rsidRPr="006817D4"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  <w:t>ooperati</w:t>
            </w: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>ve</w:t>
            </w:r>
            <w:r w:rsidRPr="006817D4"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  <w:t xml:space="preserve"> projects (e.g.</w:t>
            </w: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>, W</w:t>
            </w:r>
            <w:r w:rsidRPr="006817D4"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  <w:t>ikipedia)</w:t>
            </w:r>
          </w:p>
        </w:tc>
        <w:tc>
          <w:tcPr>
            <w:tcW w:w="2185" w:type="dxa"/>
            <w:vAlign w:val="center"/>
          </w:tcPr>
          <w:p w:rsidR="006817D4" w:rsidRPr="006817D4" w:rsidRDefault="006817D4" w:rsidP="006817D4">
            <w:pPr>
              <w:widowControl/>
              <w:spacing w:line="0" w:lineRule="atLeast"/>
              <w:jc w:val="center"/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</w:pP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>C</w:t>
            </w:r>
            <w:r w:rsidRPr="006817D4"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  <w:t>ontent communities (e.g.</w:t>
            </w: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 xml:space="preserve">, </w:t>
            </w:r>
            <w:r w:rsidRPr="006817D4"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  <w:t>You</w:t>
            </w: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>T</w:t>
            </w:r>
            <w:r w:rsidRPr="006817D4"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  <w:t>ube),</w:t>
            </w:r>
          </w:p>
        </w:tc>
        <w:tc>
          <w:tcPr>
            <w:tcW w:w="2502" w:type="dxa"/>
            <w:vAlign w:val="center"/>
          </w:tcPr>
          <w:p w:rsidR="006817D4" w:rsidRPr="006817D4" w:rsidRDefault="006817D4" w:rsidP="006817D4">
            <w:pPr>
              <w:widowControl/>
              <w:spacing w:line="0" w:lineRule="atLeast"/>
              <w:jc w:val="center"/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</w:pP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>V</w:t>
            </w:r>
            <w:r w:rsidRPr="006817D4"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  <w:t>irtual game</w:t>
            </w: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 xml:space="preserve"> worlds</w:t>
            </w:r>
            <w:r w:rsidRPr="006817D4"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  <w:t xml:space="preserve"> (e.g.</w:t>
            </w:r>
            <w:r w:rsidRPr="006817D4">
              <w:rPr>
                <w:rFonts w:ascii="Times New Roman" w:eastAsia="ＭＳ 明朝" w:hAnsi="ＭＳ 明朝" w:cs="Times New Roman" w:hint="eastAsia"/>
                <w:kern w:val="0"/>
                <w:sz w:val="20"/>
                <w:szCs w:val="20"/>
              </w:rPr>
              <w:t xml:space="preserve">, </w:t>
            </w:r>
            <w:r w:rsidRPr="006817D4">
              <w:rPr>
                <w:rFonts w:ascii="Times New Roman" w:eastAsia="ＭＳ 明朝" w:hAnsi="ＭＳ 明朝" w:cs="Times New Roman"/>
                <w:kern w:val="0"/>
                <w:sz w:val="20"/>
                <w:szCs w:val="20"/>
              </w:rPr>
              <w:t>World of Warcraft)</w:t>
            </w:r>
          </w:p>
        </w:tc>
      </w:tr>
    </w:tbl>
    <w:p w:rsidR="009402C1" w:rsidRDefault="000A4F80" w:rsidP="00375E31">
      <w:pPr>
        <w:spacing w:line="340" w:lineRule="exac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N</w:t>
      </w:r>
      <w:r>
        <w:rPr>
          <w:rFonts w:ascii="Times New Roman" w:hAnsi="Times New Roman" w:cs="Times New Roman"/>
          <w:sz w:val="20"/>
          <w:szCs w:val="20"/>
        </w:rPr>
        <w:t>ote; Twit</w:t>
      </w:r>
      <w:r w:rsidR="009402C1">
        <w:rPr>
          <w:rFonts w:ascii="Times New Roman" w:hAnsi="Times New Roman" w:cs="Times New Roman"/>
          <w:sz w:val="20"/>
          <w:szCs w:val="20"/>
        </w:rPr>
        <w:t>ter and Instagram are added by authors.</w:t>
      </w:r>
    </w:p>
    <w:p w:rsidR="006817D4" w:rsidRDefault="00375E31" w:rsidP="00375E31">
      <w:pPr>
        <w:spacing w:line="340" w:lineRule="exac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Source</w:t>
      </w:r>
      <w:r w:rsidR="003F48DF" w:rsidRPr="003F48DF">
        <w:rPr>
          <w:rFonts w:ascii="Times New Roman" w:hAnsi="Times New Roman" w:cs="Times New Roman"/>
          <w:sz w:val="20"/>
          <w:szCs w:val="20"/>
        </w:rPr>
        <w:t xml:space="preserve">: Kaplan and </w:t>
      </w:r>
      <w:proofErr w:type="spellStart"/>
      <w:r w:rsidR="003F48DF" w:rsidRPr="003F48DF">
        <w:rPr>
          <w:rFonts w:ascii="Times New Roman" w:hAnsi="Times New Roman" w:cs="Times New Roman"/>
          <w:sz w:val="20"/>
          <w:szCs w:val="20"/>
        </w:rPr>
        <w:t>Haenlein</w:t>
      </w:r>
      <w:proofErr w:type="spellEnd"/>
      <w:r w:rsidR="003F48DF" w:rsidRPr="003F48DF">
        <w:rPr>
          <w:rFonts w:ascii="Times New Roman" w:hAnsi="Times New Roman" w:cs="Times New Roman"/>
          <w:sz w:val="20"/>
          <w:szCs w:val="20"/>
        </w:rPr>
        <w:t xml:space="preserve"> (2010), p. 62</w:t>
      </w:r>
      <w:r w:rsidR="007A5A9F">
        <w:rPr>
          <w:rFonts w:ascii="Times New Roman" w:hAnsi="Times New Roman" w:cs="Times New Roman"/>
          <w:sz w:val="20"/>
          <w:szCs w:val="20"/>
        </w:rPr>
        <w:t xml:space="preserve"> and Twitter and </w:t>
      </w:r>
      <w:proofErr w:type="spellStart"/>
      <w:r w:rsidR="007A5A9F">
        <w:rPr>
          <w:rFonts w:ascii="Times New Roman" w:hAnsi="Times New Roman" w:cs="Times New Roman"/>
          <w:sz w:val="20"/>
          <w:szCs w:val="20"/>
        </w:rPr>
        <w:t>Intsagram</w:t>
      </w:r>
      <w:proofErr w:type="spellEnd"/>
      <w:r w:rsidR="007A5A9F">
        <w:rPr>
          <w:rFonts w:ascii="Times New Roman" w:hAnsi="Times New Roman" w:cs="Times New Roman"/>
          <w:sz w:val="20"/>
          <w:szCs w:val="20"/>
        </w:rPr>
        <w:t xml:space="preserve"> are added </w:t>
      </w:r>
      <w:bookmarkStart w:id="0" w:name="_GoBack"/>
      <w:bookmarkEnd w:id="0"/>
      <w:r w:rsidR="007A5A9F">
        <w:rPr>
          <w:rFonts w:ascii="Times New Roman" w:hAnsi="Times New Roman" w:cs="Times New Roman"/>
          <w:sz w:val="20"/>
          <w:szCs w:val="20"/>
        </w:rPr>
        <w:t xml:space="preserve">by authors </w:t>
      </w:r>
    </w:p>
    <w:p w:rsidR="003F48DF" w:rsidRDefault="003F48DF">
      <w:pPr>
        <w:rPr>
          <w:rFonts w:ascii="Times New Roman" w:hAnsi="Times New Roman" w:cs="Times New Roman"/>
          <w:sz w:val="20"/>
          <w:szCs w:val="20"/>
        </w:rPr>
      </w:pPr>
    </w:p>
    <w:p w:rsidR="003F48DF" w:rsidRDefault="003F48DF">
      <w:pPr>
        <w:rPr>
          <w:rFonts w:ascii="Times New Roman" w:hAnsi="Times New Roman" w:cs="Times New Roman"/>
          <w:sz w:val="20"/>
          <w:szCs w:val="20"/>
        </w:rPr>
      </w:pPr>
    </w:p>
    <w:p w:rsidR="003F48DF" w:rsidRPr="00375E31" w:rsidRDefault="003F48DF">
      <w:pPr>
        <w:rPr>
          <w:rFonts w:ascii="Times New Roman" w:hAnsi="Times New Roman" w:cs="Times New Roman"/>
          <w:sz w:val="20"/>
          <w:szCs w:val="20"/>
        </w:rPr>
      </w:pPr>
    </w:p>
    <w:p w:rsidR="003F48DF" w:rsidRDefault="003F48DF">
      <w:pPr>
        <w:rPr>
          <w:rFonts w:ascii="Times New Roman" w:hAnsi="Times New Roman" w:cs="Times New Roman"/>
          <w:sz w:val="20"/>
          <w:szCs w:val="20"/>
        </w:rPr>
      </w:pPr>
    </w:p>
    <w:p w:rsidR="003F48DF" w:rsidRDefault="003F48DF">
      <w:pPr>
        <w:rPr>
          <w:rFonts w:ascii="Times New Roman" w:hAnsi="Times New Roman" w:cs="Times New Roman"/>
          <w:sz w:val="20"/>
          <w:szCs w:val="20"/>
        </w:rPr>
      </w:pPr>
    </w:p>
    <w:p w:rsidR="003F48DF" w:rsidRDefault="003F48DF">
      <w:pPr>
        <w:rPr>
          <w:rFonts w:ascii="Times New Roman" w:hAnsi="Times New Roman" w:cs="Times New Roman"/>
          <w:sz w:val="20"/>
          <w:szCs w:val="20"/>
        </w:rPr>
      </w:pPr>
    </w:p>
    <w:p w:rsidR="003F48DF" w:rsidRDefault="003F48DF">
      <w:pPr>
        <w:rPr>
          <w:rFonts w:ascii="Times New Roman" w:hAnsi="Times New Roman" w:cs="Times New Roman"/>
          <w:sz w:val="20"/>
          <w:szCs w:val="20"/>
        </w:rPr>
      </w:pPr>
    </w:p>
    <w:p w:rsidR="003F48DF" w:rsidRDefault="003F48DF">
      <w:pPr>
        <w:rPr>
          <w:rFonts w:ascii="Times New Roman" w:hAnsi="Times New Roman" w:cs="Times New Roman"/>
          <w:sz w:val="20"/>
          <w:szCs w:val="20"/>
        </w:rPr>
      </w:pPr>
    </w:p>
    <w:p w:rsidR="003F48DF" w:rsidRDefault="003F48DF">
      <w:pPr>
        <w:rPr>
          <w:rFonts w:ascii="Times New Roman" w:hAnsi="Times New Roman" w:cs="Times New Roman"/>
          <w:sz w:val="20"/>
          <w:szCs w:val="20"/>
        </w:rPr>
      </w:pPr>
    </w:p>
    <w:p w:rsidR="003F48DF" w:rsidRDefault="003F48DF">
      <w:pPr>
        <w:rPr>
          <w:rFonts w:ascii="Times New Roman" w:hAnsi="Times New Roman" w:cs="Times New Roman"/>
          <w:sz w:val="20"/>
          <w:szCs w:val="20"/>
        </w:rPr>
      </w:pPr>
    </w:p>
    <w:p w:rsidR="003F48DF" w:rsidRDefault="003F48DF">
      <w:pPr>
        <w:rPr>
          <w:rFonts w:ascii="Times New Roman" w:hAnsi="Times New Roman" w:cs="Times New Roman"/>
          <w:sz w:val="20"/>
          <w:szCs w:val="20"/>
        </w:rPr>
      </w:pPr>
    </w:p>
    <w:p w:rsidR="003F48DF" w:rsidRDefault="003F48DF">
      <w:pPr>
        <w:rPr>
          <w:rFonts w:ascii="Times New Roman" w:hAnsi="Times New Roman" w:cs="Times New Roman"/>
          <w:sz w:val="20"/>
          <w:szCs w:val="20"/>
        </w:rPr>
      </w:pPr>
    </w:p>
    <w:p w:rsidR="003F48DF" w:rsidRDefault="003F48DF">
      <w:pPr>
        <w:rPr>
          <w:rFonts w:ascii="Times New Roman" w:hAnsi="Times New Roman" w:cs="Times New Roman"/>
          <w:sz w:val="20"/>
          <w:szCs w:val="20"/>
        </w:rPr>
      </w:pPr>
    </w:p>
    <w:p w:rsidR="003F48DF" w:rsidRDefault="003F48DF">
      <w:pPr>
        <w:rPr>
          <w:rFonts w:ascii="Times New Roman" w:hAnsi="Times New Roman" w:cs="Times New Roman"/>
          <w:sz w:val="20"/>
          <w:szCs w:val="20"/>
        </w:rPr>
      </w:pPr>
    </w:p>
    <w:p w:rsidR="003F48DF" w:rsidRDefault="003F48DF">
      <w:pPr>
        <w:rPr>
          <w:rFonts w:ascii="Times New Roman" w:hAnsi="Times New Roman" w:cs="Times New Roman"/>
          <w:sz w:val="20"/>
          <w:szCs w:val="20"/>
        </w:rPr>
      </w:pPr>
    </w:p>
    <w:p w:rsidR="003F48DF" w:rsidRDefault="003F48DF">
      <w:pPr>
        <w:rPr>
          <w:rFonts w:ascii="Times New Roman" w:hAnsi="Times New Roman" w:cs="Times New Roman"/>
          <w:sz w:val="20"/>
          <w:szCs w:val="20"/>
        </w:rPr>
      </w:pPr>
    </w:p>
    <w:p w:rsidR="003F48DF" w:rsidRDefault="003F48DF">
      <w:pPr>
        <w:rPr>
          <w:rFonts w:ascii="Times New Roman" w:hAnsi="Times New Roman" w:cs="Times New Roman"/>
          <w:sz w:val="20"/>
          <w:szCs w:val="20"/>
        </w:rPr>
      </w:pPr>
    </w:p>
    <w:p w:rsidR="003F48DF" w:rsidRDefault="003F48DF">
      <w:pPr>
        <w:rPr>
          <w:rFonts w:ascii="Times New Roman" w:hAnsi="Times New Roman" w:cs="Times New Roman"/>
          <w:sz w:val="20"/>
          <w:szCs w:val="20"/>
        </w:rPr>
      </w:pPr>
    </w:p>
    <w:p w:rsidR="003F48DF" w:rsidRDefault="003F48DF">
      <w:pPr>
        <w:rPr>
          <w:rFonts w:ascii="Times New Roman" w:hAnsi="Times New Roman" w:cs="Times New Roman"/>
          <w:sz w:val="20"/>
          <w:szCs w:val="20"/>
        </w:rPr>
      </w:pPr>
    </w:p>
    <w:p w:rsidR="003F48DF" w:rsidRDefault="003F48DF">
      <w:pPr>
        <w:rPr>
          <w:rFonts w:ascii="Times New Roman" w:hAnsi="Times New Roman" w:cs="Times New Roman"/>
          <w:sz w:val="20"/>
          <w:szCs w:val="20"/>
        </w:rPr>
      </w:pPr>
    </w:p>
    <w:p w:rsidR="003F48DF" w:rsidRDefault="003F48DF">
      <w:pPr>
        <w:rPr>
          <w:rFonts w:ascii="Times New Roman" w:hAnsi="Times New Roman" w:cs="Times New Roman"/>
          <w:sz w:val="20"/>
          <w:szCs w:val="20"/>
        </w:rPr>
      </w:pPr>
    </w:p>
    <w:p w:rsidR="003F48DF" w:rsidRDefault="003F48DF">
      <w:pPr>
        <w:rPr>
          <w:rFonts w:ascii="Times New Roman" w:hAnsi="Times New Roman" w:cs="Times New Roman"/>
          <w:sz w:val="20"/>
          <w:szCs w:val="20"/>
        </w:rPr>
      </w:pPr>
    </w:p>
    <w:p w:rsidR="003F48DF" w:rsidRDefault="003F48DF">
      <w:pPr>
        <w:rPr>
          <w:rFonts w:ascii="Times New Roman" w:hAnsi="Times New Roman" w:cs="Times New Roman"/>
          <w:sz w:val="20"/>
          <w:szCs w:val="20"/>
        </w:rPr>
      </w:pPr>
    </w:p>
    <w:p w:rsidR="003F48DF" w:rsidRDefault="003F48DF">
      <w:pPr>
        <w:rPr>
          <w:rFonts w:ascii="Times New Roman" w:hAnsi="Times New Roman" w:cs="Times New Roman"/>
          <w:sz w:val="20"/>
          <w:szCs w:val="20"/>
        </w:rPr>
      </w:pPr>
    </w:p>
    <w:p w:rsidR="003F48DF" w:rsidRDefault="003F48DF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 w:rsidP="00A87E5D">
      <w:pPr>
        <w:widowControl/>
        <w:jc w:val="center"/>
        <w:rPr>
          <w:rFonts w:ascii="Times New Roman" w:eastAsia="ＭＳ 明朝" w:hAnsi="Times New Roman" w:cs="Times New Roman"/>
          <w:sz w:val="24"/>
          <w:szCs w:val="24"/>
        </w:rPr>
      </w:pPr>
    </w:p>
    <w:p w:rsidR="00A87E5D" w:rsidRDefault="00A87E5D" w:rsidP="00A87E5D">
      <w:pPr>
        <w:widowControl/>
        <w:jc w:val="center"/>
        <w:rPr>
          <w:rFonts w:ascii="Times New Roman" w:eastAsia="ＭＳ 明朝" w:hAnsi="Times New Roman" w:cs="Times New Roman"/>
          <w:sz w:val="24"/>
          <w:szCs w:val="24"/>
        </w:rPr>
      </w:pPr>
    </w:p>
    <w:p w:rsidR="003F48DF" w:rsidRDefault="00A87E5D" w:rsidP="00A87E5D">
      <w:pPr>
        <w:widowControl/>
        <w:jc w:val="center"/>
        <w:rPr>
          <w:rFonts w:ascii="Times New Roman" w:eastAsia="ＭＳ 明朝" w:hAnsi="Times New Roman" w:cs="Times New Roman"/>
          <w:sz w:val="24"/>
          <w:szCs w:val="24"/>
        </w:rPr>
      </w:pPr>
      <w:r w:rsidRPr="00A87E5D">
        <w:rPr>
          <w:rFonts w:ascii="Times New Roman" w:eastAsia="ＭＳ 明朝" w:hAnsi="Times New Roman" w:cs="Times New Roman" w:hint="eastAsia"/>
          <w:sz w:val="24"/>
          <w:szCs w:val="24"/>
        </w:rPr>
        <w:t>Table 2. D</w:t>
      </w:r>
      <w:r w:rsidRPr="00A87E5D">
        <w:rPr>
          <w:rFonts w:ascii="Times New Roman" w:eastAsia="ＭＳ 明朝" w:hAnsi="Times New Roman" w:cs="Times New Roman"/>
          <w:sz w:val="24"/>
          <w:szCs w:val="24"/>
        </w:rPr>
        <w:t>escriptive</w:t>
      </w:r>
      <w:r w:rsidRPr="00A87E5D">
        <w:rPr>
          <w:rFonts w:ascii="Times New Roman" w:eastAsia="ＭＳ 明朝" w:hAnsi="Times New Roman" w:cs="Times New Roman" w:hint="eastAsia"/>
          <w:sz w:val="24"/>
          <w:szCs w:val="24"/>
        </w:rPr>
        <w:t xml:space="preserve"> </w:t>
      </w:r>
      <w:r w:rsidRPr="00A87E5D">
        <w:rPr>
          <w:rFonts w:ascii="Times New Roman" w:eastAsia="ＭＳ 明朝" w:hAnsi="Times New Roman" w:cs="Times New Roman"/>
          <w:sz w:val="24"/>
          <w:szCs w:val="24"/>
        </w:rPr>
        <w:t>statistics</w:t>
      </w:r>
      <w:r w:rsidRPr="00A87E5D">
        <w:rPr>
          <w:rFonts w:ascii="Times New Roman" w:eastAsia="ＭＳ 明朝" w:hAnsi="Times New Roman" w:cs="Times New Roman" w:hint="eastAsia"/>
          <w:sz w:val="24"/>
          <w:szCs w:val="24"/>
        </w:rPr>
        <w:t xml:space="preserve"> of responses to selected questions</w:t>
      </w:r>
    </w:p>
    <w:p w:rsidR="009402C1" w:rsidRPr="00A87E5D" w:rsidRDefault="009402C1" w:rsidP="00A87E5D">
      <w:pPr>
        <w:widowControl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8844" w:type="dxa"/>
        <w:tblInd w:w="-142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3"/>
        <w:gridCol w:w="3918"/>
        <w:gridCol w:w="667"/>
        <w:gridCol w:w="931"/>
        <w:gridCol w:w="665"/>
        <w:gridCol w:w="663"/>
        <w:gridCol w:w="627"/>
      </w:tblGrid>
      <w:tr w:rsidR="00A87E5D" w:rsidRPr="00A87E5D" w:rsidTr="00BE4CE2">
        <w:trPr>
          <w:trHeight w:val="20"/>
        </w:trPr>
        <w:tc>
          <w:tcPr>
            <w:tcW w:w="52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V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ariables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Obs.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Mean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Std. Dev.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Min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Max</w:t>
            </w:r>
          </w:p>
        </w:tc>
      </w:tr>
      <w:tr w:rsidR="00A87E5D" w:rsidRPr="00A87E5D" w:rsidTr="00BE4CE2">
        <w:trPr>
          <w:trHeight w:val="20"/>
        </w:trPr>
        <w:tc>
          <w:tcPr>
            <w:tcW w:w="529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Achievement of product innovation in 2011-2013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34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0.735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0.448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A87E5D" w:rsidRPr="00A87E5D" w:rsidTr="00BE4CE2">
        <w:trPr>
          <w:trHeight w:val="20"/>
        </w:trPr>
        <w:tc>
          <w:tcPr>
            <w:tcW w:w="52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0A795D">
            <w:pPr>
              <w:widowControl/>
              <w:spacing w:line="0" w:lineRule="atLeast"/>
              <w:ind w:firstLineChars="400" w:firstLine="720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Years of operation (ln)</w:t>
            </w:r>
            <w:r w:rsidR="000A79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;</w:t>
            </w:r>
            <w:r w:rsidR="000A79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firm age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46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3.957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0.779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1.609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5.602</w:t>
            </w:r>
          </w:p>
        </w:tc>
      </w:tr>
      <w:tr w:rsidR="00A87E5D" w:rsidRPr="00A87E5D" w:rsidTr="00BE4CE2">
        <w:trPr>
          <w:trHeight w:val="20"/>
        </w:trPr>
        <w:tc>
          <w:tcPr>
            <w:tcW w:w="52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7E5D" w:rsidRPr="00A87E5D" w:rsidRDefault="00A87E5D" w:rsidP="000A795D">
            <w:pPr>
              <w:widowControl/>
              <w:spacing w:line="0" w:lineRule="atLeast"/>
              <w:ind w:firstLineChars="400" w:firstLine="720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Capital (ln) (unit: Japanese Yen)</w:t>
            </w:r>
            <w:r w:rsidR="000A79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; firm size 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46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6.941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2.842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2.230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14.29</w:t>
            </w:r>
          </w:p>
        </w:tc>
      </w:tr>
      <w:tr w:rsidR="00A87E5D" w:rsidRPr="00A87E5D" w:rsidTr="00BE4CE2">
        <w:trPr>
          <w:trHeight w:val="20"/>
        </w:trPr>
        <w:tc>
          <w:tcPr>
            <w:tcW w:w="1373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Industry</w:t>
            </w:r>
          </w:p>
        </w:tc>
        <w:tc>
          <w:tcPr>
            <w:tcW w:w="39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Manufacturing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46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0.391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0.493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A87E5D" w:rsidRPr="00A87E5D" w:rsidTr="00BE4CE2">
        <w:trPr>
          <w:trHeight w:val="20"/>
        </w:trPr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Service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46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0.391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0.493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A87E5D" w:rsidRPr="00A87E5D" w:rsidTr="00BE4CE2">
        <w:trPr>
          <w:trHeight w:val="20"/>
        </w:trPr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Other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46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0.130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0.341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A87E5D" w:rsidRPr="00A87E5D" w:rsidTr="00BE4CE2">
        <w:trPr>
          <w:trHeight w:val="20"/>
        </w:trPr>
        <w:tc>
          <w:tcPr>
            <w:tcW w:w="52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Importance of social media to product innovation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45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1.133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0.694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2</w:t>
            </w:r>
          </w:p>
        </w:tc>
      </w:tr>
      <w:tr w:rsidR="00A87E5D" w:rsidRPr="00A87E5D" w:rsidTr="00BE4CE2">
        <w:trPr>
          <w:trHeight w:val="20"/>
        </w:trPr>
        <w:tc>
          <w:tcPr>
            <w:tcW w:w="52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numPr>
                <w:ilvl w:val="0"/>
                <w:numId w:val="1"/>
              </w:numPr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Summary of 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the following </w:t>
            </w:r>
            <w:r w:rsidR="00BE4CE2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o</w:t>
            </w:r>
            <w:r w:rsidR="00BE4CE2" w:rsidRPr="00BE4CE2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rganizational management</w:t>
            </w:r>
            <w:r w:rsidR="00BE4CE2" w:rsidRPr="00BE4CE2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  <w:r w:rsidR="00BE4CE2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of</w:t>
            </w:r>
            <w:r w:rsidR="00103796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social media</w:t>
            </w:r>
            <w:r w:rsidR="00103796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use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by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firms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20.78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5.802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30</w:t>
            </w:r>
          </w:p>
        </w:tc>
      </w:tr>
      <w:tr w:rsidR="00A87E5D" w:rsidRPr="00A87E5D" w:rsidTr="00BE4CE2">
        <w:trPr>
          <w:trHeight w:val="20"/>
        </w:trPr>
        <w:tc>
          <w:tcPr>
            <w:tcW w:w="1373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103796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1. </w:t>
            </w:r>
            <w:bookmarkStart w:id="1" w:name="_Hlk18281259"/>
            <w:bookmarkStart w:id="2" w:name="_Hlk18283943"/>
            <w:r w:rsidR="00BE4CE2" w:rsidRPr="00BE4CE2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Organizational </w:t>
            </w:r>
            <w:r w:rsidR="00BE4CE2" w:rsidRPr="00BE4CE2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management</w:t>
            </w:r>
            <w:bookmarkEnd w:id="2"/>
            <w:r w:rsidR="00BE4CE2" w:rsidRPr="00BE4CE2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of social media</w:t>
            </w:r>
            <w:r w:rsidR="00BE4CE2" w:rsidRPr="00BE4CE2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  <w:bookmarkEnd w:id="1"/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(scale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 of one to </w:t>
            </w:r>
            <w:r w:rsidR="00800165"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five)</w:t>
            </w:r>
          </w:p>
        </w:tc>
        <w:tc>
          <w:tcPr>
            <w:tcW w:w="39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0A795D">
            <w:pPr>
              <w:widowControl/>
              <w:spacing w:line="0" w:lineRule="atLeast"/>
              <w:ind w:leftChars="-40" w:left="91" w:hangingChars="97" w:hanging="175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1.1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Top management has recommended social media use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3.583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1.381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</w:tr>
      <w:tr w:rsidR="00A87E5D" w:rsidRPr="00A87E5D" w:rsidTr="00BE4CE2">
        <w:trPr>
          <w:trHeight w:val="20"/>
        </w:trPr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0A795D">
            <w:pPr>
              <w:widowControl/>
              <w:spacing w:line="0" w:lineRule="atLeast"/>
              <w:ind w:leftChars="-40" w:left="91" w:hangingChars="97" w:hanging="175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1.2 Prior to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using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social media, it is important to consider the ideal situation for the brand across the departments.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4.167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</w:tr>
      <w:tr w:rsidR="00A87E5D" w:rsidRPr="00A87E5D" w:rsidTr="00BE4CE2">
        <w:trPr>
          <w:trHeight w:val="20"/>
        </w:trPr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0A795D">
            <w:pPr>
              <w:widowControl/>
              <w:spacing w:line="0" w:lineRule="atLeast"/>
              <w:ind w:leftChars="-40" w:left="91" w:hangingChars="97" w:hanging="175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1.3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Employees are recommended to talk to consumers freely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using social media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2.750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1.204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</w:tr>
      <w:tr w:rsidR="00A87E5D" w:rsidRPr="00A87E5D" w:rsidTr="00BE4CE2">
        <w:trPr>
          <w:trHeight w:val="20"/>
        </w:trPr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0A795D">
            <w:pPr>
              <w:widowControl/>
              <w:spacing w:line="0" w:lineRule="atLeast"/>
              <w:ind w:leftChars="-40" w:left="91" w:hangingChars="97" w:hanging="175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1.4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Organizational culture of promoting the use of social media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2.972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1.253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</w:tr>
      <w:tr w:rsidR="00A87E5D" w:rsidRPr="00A87E5D" w:rsidTr="00BE4CE2">
        <w:trPr>
          <w:trHeight w:val="20"/>
        </w:trPr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0A795D">
            <w:pPr>
              <w:widowControl/>
              <w:tabs>
                <w:tab w:val="left" w:pos="1371"/>
              </w:tabs>
              <w:spacing w:line="0" w:lineRule="atLeast"/>
              <w:ind w:leftChars="-40" w:left="91" w:hangingChars="97" w:hanging="175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1.5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Each employee who is an information originator o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n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social media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 considers that the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brand represent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s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the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company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3.444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1.403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</w:tr>
      <w:tr w:rsidR="00A87E5D" w:rsidRPr="00A87E5D" w:rsidTr="00BE4CE2">
        <w:trPr>
          <w:trHeight w:val="20"/>
        </w:trPr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87E5D" w:rsidRPr="00A87E5D" w:rsidRDefault="00A87E5D" w:rsidP="000A795D">
            <w:pPr>
              <w:widowControl/>
              <w:spacing w:line="0" w:lineRule="atLeast"/>
              <w:ind w:leftChars="-40" w:left="91" w:hangingChars="97" w:hanging="175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1.6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The importance of building a relationship of trust with consumers through interactive exchanges on social media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3.861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1.125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</w:tr>
      <w:tr w:rsidR="00A87E5D" w:rsidRPr="00A87E5D" w:rsidTr="00BE4CE2">
        <w:trPr>
          <w:trHeight w:val="20"/>
        </w:trPr>
        <w:tc>
          <w:tcPr>
            <w:tcW w:w="52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numPr>
                <w:ilvl w:val="0"/>
                <w:numId w:val="1"/>
              </w:numPr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Summary of 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the following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actions taken for new product development 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44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1.364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1.241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A87E5D" w:rsidRPr="00A87E5D" w:rsidTr="00BE4CE2">
        <w:trPr>
          <w:trHeight w:val="20"/>
        </w:trPr>
        <w:tc>
          <w:tcPr>
            <w:tcW w:w="1373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2.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Actions taken for new product development (No=0, </w:t>
            </w:r>
          </w:p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Yes = 1)</w:t>
            </w:r>
          </w:p>
        </w:tc>
        <w:tc>
          <w:tcPr>
            <w:tcW w:w="39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0A795D">
            <w:pPr>
              <w:widowControl/>
              <w:spacing w:line="0" w:lineRule="atLeast"/>
              <w:ind w:left="180" w:hangingChars="100" w:hanging="180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2.1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Ideas 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for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product development are discovered by questionnaire and word of mouth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42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0.524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0.505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A87E5D" w:rsidRPr="00A87E5D" w:rsidTr="00BE4CE2">
        <w:trPr>
          <w:trHeight w:val="20"/>
        </w:trPr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0A795D">
            <w:pPr>
              <w:widowControl/>
              <w:spacing w:line="0" w:lineRule="atLeast"/>
              <w:ind w:left="180" w:hangingChars="100" w:hanging="180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2.2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Appointing persons in charge of product development who knead concepts of products based on discovered ideas.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42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0.571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0.501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A87E5D" w:rsidRPr="00A87E5D" w:rsidTr="00BE4CE2">
        <w:trPr>
          <w:trHeight w:val="20"/>
        </w:trPr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0A795D">
            <w:pPr>
              <w:widowControl/>
              <w:spacing w:line="0" w:lineRule="atLeast"/>
              <w:ind w:left="180" w:hangingChars="100" w:hanging="180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2.3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Trial parties or trail usage of a prototype are offered to consumers.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42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0.143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0.354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A87E5D" w:rsidRPr="00A87E5D" w:rsidTr="00BE4CE2">
        <w:trPr>
          <w:trHeight w:val="20"/>
        </w:trPr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7E5D" w:rsidRPr="00A87E5D" w:rsidRDefault="00A87E5D" w:rsidP="000A795D">
            <w:pPr>
              <w:widowControl/>
              <w:spacing w:line="0" w:lineRule="atLeast"/>
              <w:ind w:left="180" w:hangingChars="100" w:hanging="180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2.4 C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onsumers solicit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ing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friend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s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, 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and holding of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events and campaigns.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42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0.167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0.377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A87E5D" w:rsidRPr="00A87E5D" w:rsidTr="00BE4CE2">
        <w:trPr>
          <w:trHeight w:val="20"/>
        </w:trPr>
        <w:tc>
          <w:tcPr>
            <w:tcW w:w="52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numPr>
                <w:ilvl w:val="0"/>
                <w:numId w:val="1"/>
              </w:numPr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Summary of 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the following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collaboration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s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with consumers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22.57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6.488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33</w:t>
            </w:r>
          </w:p>
        </w:tc>
      </w:tr>
      <w:tr w:rsidR="00A87E5D" w:rsidRPr="00A87E5D" w:rsidTr="00BE4CE2">
        <w:trPr>
          <w:trHeight w:val="20"/>
        </w:trPr>
        <w:tc>
          <w:tcPr>
            <w:tcW w:w="1373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3. </w:t>
            </w:r>
            <w:bookmarkStart w:id="3" w:name="_Hlk18280123"/>
            <w:r w:rsidR="00B929AE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Objectives of consumer c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ollaboration </w:t>
            </w:r>
            <w:r w:rsidR="00B929AE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innovation</w:t>
            </w:r>
            <w:bookmarkEnd w:id="3"/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br/>
              <w:t>(scale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 of one to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five)</w:t>
            </w:r>
          </w:p>
        </w:tc>
        <w:tc>
          <w:tcPr>
            <w:tcW w:w="3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3.1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Developing the concept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s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of goods and services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3.500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1.261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</w:tr>
      <w:tr w:rsidR="00A87E5D" w:rsidRPr="00A87E5D" w:rsidTr="00BE4CE2">
        <w:trPr>
          <w:trHeight w:val="20"/>
        </w:trPr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3.2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Evaluating the concept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s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of goods and services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3.150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1.075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</w:tr>
      <w:tr w:rsidR="00A87E5D" w:rsidRPr="00A87E5D" w:rsidTr="00BE4CE2">
        <w:trPr>
          <w:trHeight w:val="20"/>
        </w:trPr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0A795D">
            <w:pPr>
              <w:widowControl/>
              <w:spacing w:line="0" w:lineRule="atLeast"/>
              <w:ind w:left="180" w:hangingChars="100" w:hanging="180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3.3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Decision on 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the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function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s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and content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s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of goods and services 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3.375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1.030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</w:tr>
      <w:tr w:rsidR="00A87E5D" w:rsidRPr="00A87E5D" w:rsidTr="00BE4CE2">
        <w:trPr>
          <w:trHeight w:val="20"/>
        </w:trPr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3.4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Decision on package design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2.775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1.050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</w:tr>
      <w:tr w:rsidR="00A87E5D" w:rsidRPr="00A87E5D" w:rsidTr="00BE4CE2">
        <w:trPr>
          <w:trHeight w:val="20"/>
        </w:trPr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3.5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Decision on brand name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3.325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1.047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</w:tr>
      <w:tr w:rsidR="00A87E5D" w:rsidRPr="00A87E5D" w:rsidTr="00BE4CE2">
        <w:trPr>
          <w:trHeight w:val="20"/>
        </w:trPr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3.6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Decision on sales price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39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2.692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1.104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</w:tr>
      <w:tr w:rsidR="00A87E5D" w:rsidRPr="00A87E5D" w:rsidTr="00BE4CE2">
        <w:trPr>
          <w:trHeight w:val="20"/>
        </w:trPr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3.7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Proposal of 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method of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use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3.375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1.079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</w:tr>
      <w:tr w:rsidR="00A87E5D" w:rsidRPr="00A87E5D" w:rsidTr="00BE4CE2">
        <w:trPr>
          <w:trHeight w:val="20"/>
        </w:trPr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3.8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Proposal f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or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easy maintenance in daily use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3.075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1.141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</w:tr>
      <w:tr w:rsidR="00A87E5D" w:rsidRPr="00A87E5D" w:rsidTr="00BE4CE2">
        <w:trPr>
          <w:trHeight w:val="20"/>
        </w:trPr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3.9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Proposal f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or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the method 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of disposal 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39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3.026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1.088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</w:tr>
      <w:tr w:rsidR="00A87E5D" w:rsidRPr="00A87E5D" w:rsidTr="00BE4CE2">
        <w:trPr>
          <w:trHeight w:val="20"/>
        </w:trPr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3.10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Evaluating PR projects and events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39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3.154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1.089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</w:tr>
      <w:tr w:rsidR="00A87E5D" w:rsidRPr="00A87E5D" w:rsidTr="00BE4CE2">
        <w:trPr>
          <w:trHeight w:val="20"/>
        </w:trPr>
        <w:tc>
          <w:tcPr>
            <w:tcW w:w="137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87E5D" w:rsidRPr="00A87E5D" w:rsidRDefault="00A87E5D" w:rsidP="000A795D">
            <w:pPr>
              <w:widowControl/>
              <w:spacing w:line="0" w:lineRule="atLeast"/>
              <w:ind w:left="180" w:hangingChars="100" w:hanging="180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3.11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Evaluation of characters 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in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and talents of 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actors in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advertisement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s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or commercial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s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2.692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1.080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</w:tr>
    </w:tbl>
    <w:p w:rsidR="003F48DF" w:rsidRDefault="00472B0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Note: </w:t>
      </w:r>
      <w:r w:rsidR="00B46DAD">
        <w:rPr>
          <w:rFonts w:ascii="Times New Roman" w:hAnsi="Times New Roman" w:cs="Times New Roman"/>
          <w:sz w:val="20"/>
          <w:szCs w:val="20"/>
        </w:rPr>
        <w:t>T</w:t>
      </w:r>
      <w:r w:rsidRPr="00472B0D">
        <w:rPr>
          <w:rFonts w:ascii="Times New Roman" w:hAnsi="Times New Roman" w:cs="Times New Roman"/>
          <w:sz w:val="20"/>
          <w:szCs w:val="20"/>
        </w:rPr>
        <w:t>he summary variable represent</w:t>
      </w:r>
      <w:r w:rsidR="00B46DAD">
        <w:rPr>
          <w:rFonts w:ascii="Times New Roman" w:hAnsi="Times New Roman" w:cs="Times New Roman"/>
          <w:sz w:val="20"/>
          <w:szCs w:val="20"/>
        </w:rPr>
        <w:t xml:space="preserve">s </w:t>
      </w:r>
      <w:r w:rsidRPr="00472B0D">
        <w:rPr>
          <w:rFonts w:ascii="Times New Roman" w:hAnsi="Times New Roman" w:cs="Times New Roman"/>
          <w:sz w:val="20"/>
          <w:szCs w:val="20"/>
        </w:rPr>
        <w:t xml:space="preserve">all questions included in </w:t>
      </w:r>
      <w:r w:rsidR="00B46DAD">
        <w:rPr>
          <w:rFonts w:ascii="Times New Roman" w:hAnsi="Times New Roman" w:cs="Times New Roman"/>
          <w:sz w:val="20"/>
          <w:szCs w:val="20"/>
        </w:rPr>
        <w:t xml:space="preserve">each </w:t>
      </w:r>
      <w:r w:rsidRPr="00472B0D">
        <w:rPr>
          <w:rFonts w:ascii="Times New Roman" w:hAnsi="Times New Roman" w:cs="Times New Roman"/>
          <w:sz w:val="20"/>
          <w:szCs w:val="20"/>
        </w:rPr>
        <w:t>category</w:t>
      </w: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 w:rsidP="00A87E5D">
      <w:pPr>
        <w:jc w:val="center"/>
        <w:rPr>
          <w:rFonts w:ascii="Times New Roman" w:hAnsi="Times New Roman" w:cs="Times New Roman"/>
          <w:sz w:val="20"/>
          <w:szCs w:val="20"/>
        </w:rPr>
      </w:pPr>
      <w:r w:rsidRPr="00A87E5D">
        <w:rPr>
          <w:rFonts w:ascii="Times New Roman" w:hAnsi="Times New Roman" w:cs="Times New Roman"/>
          <w:sz w:val="20"/>
          <w:szCs w:val="20"/>
        </w:rPr>
        <w:t xml:space="preserve">Table 3. Estimation </w:t>
      </w:r>
      <w:r>
        <w:rPr>
          <w:rFonts w:ascii="Times New Roman" w:hAnsi="Times New Roman" w:cs="Times New Roman"/>
          <w:sz w:val="20"/>
          <w:szCs w:val="20"/>
        </w:rPr>
        <w:t xml:space="preserve">results </w:t>
      </w:r>
      <w:r w:rsidRPr="00A87E5D">
        <w:rPr>
          <w:rFonts w:ascii="Times New Roman" w:hAnsi="Times New Roman" w:cs="Times New Roman"/>
          <w:sz w:val="20"/>
          <w:szCs w:val="20"/>
        </w:rPr>
        <w:t>of the full model</w:t>
      </w:r>
    </w:p>
    <w:p w:rsidR="009402C1" w:rsidRDefault="009402C1" w:rsidP="00A87E5D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6946" w:type="dxa"/>
        <w:jc w:val="center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891"/>
        <w:gridCol w:w="1134"/>
        <w:gridCol w:w="921"/>
      </w:tblGrid>
      <w:tr w:rsidR="00A87E5D" w:rsidRPr="00A87E5D" w:rsidTr="00B92340">
        <w:trPr>
          <w:trHeight w:val="20"/>
          <w:jc w:val="center"/>
        </w:trPr>
        <w:tc>
          <w:tcPr>
            <w:tcW w:w="4891" w:type="dxa"/>
            <w:tcBorders>
              <w:top w:val="single" w:sz="8" w:space="0" w:color="auto"/>
              <w:left w:val="nil"/>
              <w:bottom w:val="double" w:sz="6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20"/>
                <w:szCs w:val="20"/>
              </w:rPr>
              <w:t>Independent variables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double" w:sz="6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  <w:t>Coefficient</w:t>
            </w:r>
          </w:p>
        </w:tc>
        <w:tc>
          <w:tcPr>
            <w:tcW w:w="921" w:type="dxa"/>
            <w:tcBorders>
              <w:top w:val="single" w:sz="8" w:space="0" w:color="auto"/>
              <w:left w:val="nil"/>
              <w:bottom w:val="double" w:sz="6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  <w:t>S. E.</w:t>
            </w:r>
          </w:p>
        </w:tc>
      </w:tr>
      <w:tr w:rsidR="00A87E5D" w:rsidRPr="00A87E5D" w:rsidTr="00B92340">
        <w:trPr>
          <w:trHeight w:val="20"/>
          <w:jc w:val="center"/>
        </w:trPr>
        <w:tc>
          <w:tcPr>
            <w:tcW w:w="4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  <w:t xml:space="preserve">Summary of </w:t>
            </w:r>
            <w:r w:rsidR="00FB2CF6"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  <w:t xml:space="preserve">social capital for </w:t>
            </w: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  <w:t>social media</w:t>
            </w: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20"/>
                <w:szCs w:val="20"/>
              </w:rPr>
              <w:t xml:space="preserve"> use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jc w:val="right"/>
              <w:rPr>
                <w:rFonts w:ascii="Times New Roman" w:eastAsia="ＭＳ Ｐゴシック" w:hAnsi="Times New Roman" w:cs="Times New Roman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kern w:val="0"/>
                <w:sz w:val="20"/>
                <w:szCs w:val="20"/>
              </w:rPr>
              <w:t>0.701**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jc w:val="right"/>
              <w:rPr>
                <w:rFonts w:ascii="Times New Roman" w:eastAsia="ＭＳ Ｐゴシック" w:hAnsi="Times New Roman" w:cs="Times New Roman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kern w:val="0"/>
                <w:sz w:val="20"/>
                <w:szCs w:val="20"/>
              </w:rPr>
              <w:t>0.41</w:t>
            </w:r>
          </w:p>
        </w:tc>
      </w:tr>
      <w:tr w:rsidR="00A87E5D" w:rsidRPr="00A87E5D" w:rsidTr="00B92340">
        <w:trPr>
          <w:trHeight w:val="20"/>
          <w:jc w:val="center"/>
        </w:trPr>
        <w:tc>
          <w:tcPr>
            <w:tcW w:w="4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  <w:t xml:space="preserve">Summary of actions taken for new product development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jc w:val="right"/>
              <w:rPr>
                <w:rFonts w:ascii="Times New Roman" w:eastAsia="ＭＳ Ｐゴシック" w:hAnsi="Times New Roman" w:cs="Times New Roman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kern w:val="0"/>
                <w:sz w:val="20"/>
                <w:szCs w:val="20"/>
              </w:rPr>
              <w:t>2.620*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jc w:val="right"/>
              <w:rPr>
                <w:rFonts w:ascii="Times New Roman" w:eastAsia="ＭＳ Ｐゴシック" w:hAnsi="Times New Roman" w:cs="Times New Roman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kern w:val="0"/>
                <w:sz w:val="20"/>
                <w:szCs w:val="20"/>
              </w:rPr>
              <w:t>1.364</w:t>
            </w:r>
          </w:p>
        </w:tc>
      </w:tr>
      <w:tr w:rsidR="00A87E5D" w:rsidRPr="00A87E5D" w:rsidTr="00B92340">
        <w:trPr>
          <w:trHeight w:val="20"/>
          <w:jc w:val="center"/>
        </w:trPr>
        <w:tc>
          <w:tcPr>
            <w:tcW w:w="4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  <w:t>Summary of collaboration with consumers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jc w:val="right"/>
              <w:rPr>
                <w:rFonts w:ascii="Times New Roman" w:eastAsia="ＭＳ Ｐゴシック" w:hAnsi="Times New Roman" w:cs="Times New Roman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kern w:val="0"/>
                <w:sz w:val="20"/>
                <w:szCs w:val="20"/>
              </w:rPr>
              <w:t>-0.188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jc w:val="right"/>
              <w:rPr>
                <w:rFonts w:ascii="Times New Roman" w:eastAsia="ＭＳ Ｐゴシック" w:hAnsi="Times New Roman" w:cs="Times New Roman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kern w:val="0"/>
                <w:sz w:val="20"/>
                <w:szCs w:val="20"/>
              </w:rPr>
              <w:t>0.168</w:t>
            </w:r>
          </w:p>
        </w:tc>
      </w:tr>
      <w:tr w:rsidR="00A87E5D" w:rsidRPr="00A87E5D" w:rsidTr="00B92340">
        <w:trPr>
          <w:trHeight w:val="20"/>
          <w:jc w:val="center"/>
        </w:trPr>
        <w:tc>
          <w:tcPr>
            <w:tcW w:w="4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  <w:t>Years of operation (ln)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  <w:t>-2.866*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  <w:t>1.555</w:t>
            </w:r>
          </w:p>
        </w:tc>
      </w:tr>
      <w:tr w:rsidR="00A87E5D" w:rsidRPr="00A87E5D" w:rsidTr="00B92340">
        <w:trPr>
          <w:trHeight w:val="20"/>
          <w:jc w:val="center"/>
        </w:trPr>
        <w:tc>
          <w:tcPr>
            <w:tcW w:w="4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  <w:t>Capital (ln) (unit: Japanese Yen)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  <w:t>0.078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  <w:t>0.416</w:t>
            </w:r>
          </w:p>
        </w:tc>
      </w:tr>
      <w:tr w:rsidR="00A87E5D" w:rsidRPr="00A87E5D" w:rsidTr="00B92340">
        <w:trPr>
          <w:trHeight w:val="20"/>
          <w:jc w:val="center"/>
        </w:trPr>
        <w:tc>
          <w:tcPr>
            <w:tcW w:w="4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  <w:t>Manufacturing dummy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  <w:t>0.967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  <w:t>1.078</w:t>
            </w:r>
          </w:p>
        </w:tc>
      </w:tr>
      <w:tr w:rsidR="00A87E5D" w:rsidRPr="00A87E5D" w:rsidTr="00B92340">
        <w:trPr>
          <w:trHeight w:val="20"/>
          <w:jc w:val="center"/>
        </w:trPr>
        <w:tc>
          <w:tcPr>
            <w:tcW w:w="489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  <w:t>Constant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  <w:t>7.126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  <w:t>5.7</w:t>
            </w:r>
          </w:p>
        </w:tc>
      </w:tr>
      <w:tr w:rsidR="00A87E5D" w:rsidRPr="00A87E5D" w:rsidTr="00B92340">
        <w:trPr>
          <w:trHeight w:val="20"/>
          <w:jc w:val="center"/>
        </w:trPr>
        <w:tc>
          <w:tcPr>
            <w:tcW w:w="4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  <w:t>Observations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A87E5D" w:rsidRPr="00A87E5D" w:rsidTr="00B92340">
        <w:trPr>
          <w:trHeight w:val="20"/>
          <w:jc w:val="center"/>
        </w:trPr>
        <w:tc>
          <w:tcPr>
            <w:tcW w:w="4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  <w:t>Pseudo R-squared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  <w:t>0.626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A87E5D" w:rsidRPr="00A87E5D" w:rsidTr="00B92340">
        <w:trPr>
          <w:trHeight w:val="20"/>
          <w:jc w:val="center"/>
        </w:trPr>
        <w:tc>
          <w:tcPr>
            <w:tcW w:w="489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  <w:t>Log likelihood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  <w:t>-6.149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A87E5D" w:rsidRPr="00A87E5D" w:rsidTr="00B92340">
        <w:trPr>
          <w:trHeight w:val="20"/>
          <w:jc w:val="center"/>
        </w:trPr>
        <w:tc>
          <w:tcPr>
            <w:tcW w:w="6946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A87E5D" w:rsidRPr="00A87E5D" w:rsidRDefault="00A87E5D" w:rsidP="00A87E5D">
            <w:pPr>
              <w:widowControl/>
              <w:spacing w:line="280" w:lineRule="exact"/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</w:pPr>
            <w:r w:rsidRPr="00A87E5D">
              <w:rPr>
                <w:rFonts w:ascii="Times New Roman" w:eastAsia="ＭＳ Ｐゴシック" w:hAnsi="Times New Roman" w:cs="Times New Roman"/>
                <w:color w:val="000000"/>
                <w:kern w:val="0"/>
                <w:sz w:val="20"/>
                <w:szCs w:val="20"/>
              </w:rPr>
              <w:t xml:space="preserve">Note: *** p&lt;0.01, ** p&lt;0.05, * p&lt;0.1 </w:t>
            </w:r>
          </w:p>
        </w:tc>
      </w:tr>
    </w:tbl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A87E5D" w:rsidRDefault="00B92340" w:rsidP="00B92340">
      <w:pPr>
        <w:jc w:val="center"/>
        <w:rPr>
          <w:rFonts w:ascii="Times New Roman" w:hAnsi="Times New Roman" w:cs="Times New Roman"/>
          <w:sz w:val="20"/>
          <w:szCs w:val="20"/>
        </w:rPr>
      </w:pPr>
      <w:r w:rsidRPr="00B92340">
        <w:rPr>
          <w:rFonts w:ascii="Times New Roman" w:hAnsi="Times New Roman" w:cs="Times New Roman"/>
          <w:sz w:val="20"/>
          <w:szCs w:val="20"/>
        </w:rPr>
        <w:t>Table 4.</w:t>
      </w:r>
      <w:r w:rsidR="008863D1">
        <w:rPr>
          <w:rFonts w:ascii="Times New Roman" w:hAnsi="Times New Roman" w:cs="Times New Roman"/>
          <w:sz w:val="20"/>
          <w:szCs w:val="20"/>
        </w:rPr>
        <w:t xml:space="preserve"> </w:t>
      </w:r>
      <w:r w:rsidR="00BE4CE2" w:rsidRPr="00BE4CE2">
        <w:rPr>
          <w:rFonts w:ascii="Times New Roman" w:hAnsi="Times New Roman" w:cs="Times New Roman"/>
          <w:sz w:val="20"/>
          <w:szCs w:val="20"/>
        </w:rPr>
        <w:t>Organizational management</w:t>
      </w:r>
      <w:r w:rsidR="00BE4CE2" w:rsidRPr="00BE4CE2">
        <w:rPr>
          <w:rFonts w:ascii="Times New Roman" w:hAnsi="Times New Roman" w:cs="Times New Roman"/>
          <w:sz w:val="20"/>
          <w:szCs w:val="20"/>
        </w:rPr>
        <w:t xml:space="preserve"> </w:t>
      </w:r>
      <w:r w:rsidR="008863D1">
        <w:rPr>
          <w:rFonts w:ascii="Times New Roman" w:hAnsi="Times New Roman" w:cs="Times New Roman"/>
          <w:sz w:val="20"/>
          <w:szCs w:val="20"/>
        </w:rPr>
        <w:t xml:space="preserve">of </w:t>
      </w:r>
      <w:r w:rsidRPr="00B92340">
        <w:rPr>
          <w:rFonts w:ascii="Times New Roman" w:hAnsi="Times New Roman" w:cs="Times New Roman"/>
          <w:sz w:val="20"/>
          <w:szCs w:val="20"/>
        </w:rPr>
        <w:t xml:space="preserve">social media </w:t>
      </w:r>
      <w:r w:rsidR="00FB2CF6">
        <w:rPr>
          <w:rFonts w:ascii="Times New Roman" w:hAnsi="Times New Roman" w:cs="Times New Roman"/>
          <w:sz w:val="20"/>
          <w:szCs w:val="20"/>
        </w:rPr>
        <w:t xml:space="preserve">use </w:t>
      </w:r>
      <w:r>
        <w:rPr>
          <w:rFonts w:ascii="Times New Roman" w:hAnsi="Times New Roman" w:cs="Times New Roman"/>
          <w:sz w:val="20"/>
          <w:szCs w:val="20"/>
        </w:rPr>
        <w:t xml:space="preserve">for </w:t>
      </w:r>
      <w:r w:rsidRPr="00B92340">
        <w:rPr>
          <w:rFonts w:ascii="Times New Roman" w:hAnsi="Times New Roman" w:cs="Times New Roman"/>
          <w:sz w:val="20"/>
          <w:szCs w:val="20"/>
        </w:rPr>
        <w:t>product innovation</w:t>
      </w:r>
    </w:p>
    <w:p w:rsidR="009402C1" w:rsidRDefault="009402C1" w:rsidP="00B92340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860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67"/>
        <w:gridCol w:w="851"/>
        <w:gridCol w:w="850"/>
        <w:gridCol w:w="993"/>
        <w:gridCol w:w="992"/>
        <w:gridCol w:w="850"/>
        <w:gridCol w:w="851"/>
        <w:gridCol w:w="850"/>
      </w:tblGrid>
      <w:tr w:rsidR="00B92340" w:rsidRPr="00B92340" w:rsidTr="00B92340">
        <w:trPr>
          <w:trHeight w:val="20"/>
        </w:trPr>
        <w:tc>
          <w:tcPr>
            <w:tcW w:w="236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Independent variables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(1)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1.1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1.2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1.3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(1.4)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1.5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1.6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B92340" w:rsidRPr="00B92340" w:rsidTr="00B92340">
        <w:trPr>
          <w:trHeight w:val="310"/>
        </w:trPr>
        <w:tc>
          <w:tcPr>
            <w:tcW w:w="23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1. 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Summary of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BE4CE2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o</w:t>
            </w:r>
            <w:r w:rsidR="00BE4CE2" w:rsidRPr="00BE4CE2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rganizational management</w:t>
            </w:r>
            <w:r w:rsidR="00BE4CE2" w:rsidRPr="00BE4CE2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  <w:r w:rsidR="00BE4CE2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of</w:t>
            </w:r>
            <w:r w:rsidR="00FB2CF6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social media</w:t>
            </w:r>
            <w:r w:rsidR="00FB2CF6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sue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by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firms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0.112*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2340" w:rsidRPr="00B92340" w:rsidTr="00B92340">
        <w:trPr>
          <w:trHeight w:val="311"/>
        </w:trPr>
        <w:tc>
          <w:tcPr>
            <w:tcW w:w="23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(0.0631)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2340" w:rsidRPr="00B92340" w:rsidTr="00B92340">
        <w:trPr>
          <w:trHeight w:val="413"/>
        </w:trPr>
        <w:tc>
          <w:tcPr>
            <w:tcW w:w="23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1.1 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Top management has recommended social media use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0.420*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2340" w:rsidRPr="00B92340" w:rsidTr="00B92340">
        <w:trPr>
          <w:trHeight w:val="414"/>
        </w:trPr>
        <w:tc>
          <w:tcPr>
            <w:tcW w:w="23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(0.251)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2340" w:rsidRPr="00B92340" w:rsidTr="00B92340">
        <w:trPr>
          <w:trHeight w:val="413"/>
        </w:trPr>
        <w:tc>
          <w:tcPr>
            <w:tcW w:w="23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明朝" w:hAnsi="Times New Roman" w:cs="Times New Roman" w:hint="eastAsia"/>
                <w:sz w:val="18"/>
                <w:szCs w:val="18"/>
              </w:rPr>
              <w:t>1.2 Prior</w:t>
            </w:r>
            <w:r w:rsidRPr="00B92340">
              <w:rPr>
                <w:rFonts w:ascii="Times New Roman" w:eastAsia="ＭＳ 明朝" w:hAnsi="Times New Roman" w:cs="Times New Roman"/>
                <w:sz w:val="18"/>
                <w:szCs w:val="18"/>
              </w:rPr>
              <w:t xml:space="preserve"> to using social media, discuss the ideal situation of the brand in a cross-sectional way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0.731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2340" w:rsidRPr="00B92340" w:rsidTr="00B92340">
        <w:trPr>
          <w:trHeight w:val="414"/>
        </w:trPr>
        <w:tc>
          <w:tcPr>
            <w:tcW w:w="23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(0.449)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2340" w:rsidRPr="00B92340" w:rsidTr="00B92340">
        <w:trPr>
          <w:trHeight w:val="413"/>
        </w:trPr>
        <w:tc>
          <w:tcPr>
            <w:tcW w:w="23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kern w:val="0"/>
                <w:sz w:val="18"/>
                <w:szCs w:val="18"/>
              </w:rPr>
              <w:t xml:space="preserve">1.3 </w:t>
            </w:r>
            <w:r w:rsidRPr="00B92340">
              <w:rPr>
                <w:rFonts w:ascii="Times New Roman" w:eastAsia="ＭＳ Ｐゴシック" w:hAnsi="Times New Roman" w:cs="Times New Roman"/>
                <w:kern w:val="0"/>
                <w:sz w:val="18"/>
                <w:szCs w:val="18"/>
              </w:rPr>
              <w:t>Employees are recommended to talk to consumers freely using social media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0.391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2340" w:rsidRPr="00B92340" w:rsidTr="00B92340">
        <w:trPr>
          <w:trHeight w:val="414"/>
        </w:trPr>
        <w:tc>
          <w:tcPr>
            <w:tcW w:w="23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(0.293)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2340" w:rsidRPr="00B92340" w:rsidTr="00B92340">
        <w:trPr>
          <w:trHeight w:val="413"/>
        </w:trPr>
        <w:tc>
          <w:tcPr>
            <w:tcW w:w="23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1.4 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Organizational culture of promoting the use of social media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0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.499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B92340" w:rsidRPr="00B92340" w:rsidTr="00B92340">
        <w:trPr>
          <w:trHeight w:val="414"/>
        </w:trPr>
        <w:tc>
          <w:tcPr>
            <w:tcW w:w="2367" w:type="dxa"/>
            <w:vMerge/>
            <w:tcBorders>
              <w:left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(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0.322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B92340" w:rsidRPr="00B92340" w:rsidTr="00B92340">
        <w:trPr>
          <w:trHeight w:val="517"/>
        </w:trPr>
        <w:tc>
          <w:tcPr>
            <w:tcW w:w="23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kern w:val="0"/>
                <w:sz w:val="18"/>
                <w:szCs w:val="18"/>
              </w:rPr>
              <w:t xml:space="preserve">1.5 </w:t>
            </w:r>
            <w:r w:rsidRPr="00B92340">
              <w:rPr>
                <w:rFonts w:ascii="Times New Roman" w:eastAsia="ＭＳ Ｐゴシック" w:hAnsi="Times New Roman" w:cs="Times New Roman"/>
                <w:kern w:val="0"/>
                <w:sz w:val="18"/>
                <w:szCs w:val="18"/>
              </w:rPr>
              <w:t>Each employee who is an information originator o</w:t>
            </w:r>
            <w:r w:rsidRPr="00B92340">
              <w:rPr>
                <w:rFonts w:ascii="Times New Roman" w:eastAsia="ＭＳ Ｐゴシック" w:hAnsi="Times New Roman" w:cs="Times New Roman" w:hint="eastAsia"/>
                <w:kern w:val="0"/>
                <w:sz w:val="18"/>
                <w:szCs w:val="18"/>
              </w:rPr>
              <w:t>n</w:t>
            </w:r>
            <w:r w:rsidRPr="00B92340">
              <w:rPr>
                <w:rFonts w:ascii="Times New Roman" w:eastAsia="ＭＳ Ｐゴシック" w:hAnsi="Times New Roman" w:cs="Times New Roman"/>
                <w:kern w:val="0"/>
                <w:sz w:val="18"/>
                <w:szCs w:val="18"/>
              </w:rPr>
              <w:t xml:space="preserve"> social media </w:t>
            </w:r>
            <w:r w:rsidRPr="00B92340">
              <w:rPr>
                <w:rFonts w:ascii="Times New Roman" w:eastAsia="ＭＳ Ｐゴシック" w:hAnsi="Times New Roman" w:cs="Times New Roman" w:hint="eastAsia"/>
                <w:kern w:val="0"/>
                <w:sz w:val="18"/>
                <w:szCs w:val="18"/>
              </w:rPr>
              <w:t xml:space="preserve">considers that the </w:t>
            </w:r>
            <w:r w:rsidRPr="00B92340">
              <w:rPr>
                <w:rFonts w:ascii="Times New Roman" w:eastAsia="ＭＳ Ｐゴシック" w:hAnsi="Times New Roman" w:cs="Times New Roman"/>
                <w:kern w:val="0"/>
                <w:sz w:val="18"/>
                <w:szCs w:val="18"/>
              </w:rPr>
              <w:t>brand represent</w:t>
            </w:r>
            <w:r w:rsidRPr="00B92340">
              <w:rPr>
                <w:rFonts w:ascii="Times New Roman" w:eastAsia="ＭＳ Ｐゴシック" w:hAnsi="Times New Roman" w:cs="Times New Roman" w:hint="eastAsia"/>
                <w:kern w:val="0"/>
                <w:sz w:val="18"/>
                <w:szCs w:val="18"/>
              </w:rPr>
              <w:t>s</w:t>
            </w:r>
            <w:r w:rsidRPr="00B92340">
              <w:rPr>
                <w:rFonts w:ascii="Times New Roman" w:eastAsia="ＭＳ Ｐゴシック" w:hAnsi="Times New Roman" w:cs="Times New Roman"/>
                <w:kern w:val="0"/>
                <w:sz w:val="18"/>
                <w:szCs w:val="18"/>
              </w:rPr>
              <w:t xml:space="preserve"> </w:t>
            </w:r>
            <w:r w:rsidRPr="00B92340">
              <w:rPr>
                <w:rFonts w:ascii="Times New Roman" w:eastAsia="ＭＳ Ｐゴシック" w:hAnsi="Times New Roman" w:cs="Times New Roman" w:hint="eastAsia"/>
                <w:kern w:val="0"/>
                <w:sz w:val="18"/>
                <w:szCs w:val="18"/>
              </w:rPr>
              <w:t>the</w:t>
            </w:r>
            <w:r w:rsidRPr="00B92340">
              <w:rPr>
                <w:rFonts w:ascii="Times New Roman" w:eastAsia="ＭＳ Ｐゴシック" w:hAnsi="Times New Roman" w:cs="Times New Roman"/>
                <w:kern w:val="0"/>
                <w:sz w:val="18"/>
                <w:szCs w:val="18"/>
              </w:rPr>
              <w:t xml:space="preserve"> company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0.0920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B92340" w:rsidRPr="00B92340" w:rsidTr="00B92340">
        <w:trPr>
          <w:trHeight w:val="518"/>
        </w:trPr>
        <w:tc>
          <w:tcPr>
            <w:tcW w:w="23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(0.213)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B92340" w:rsidRPr="00B92340" w:rsidTr="00B92340">
        <w:trPr>
          <w:trHeight w:val="517"/>
        </w:trPr>
        <w:tc>
          <w:tcPr>
            <w:tcW w:w="23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kern w:val="0"/>
                <w:sz w:val="18"/>
                <w:szCs w:val="18"/>
              </w:rPr>
              <w:t xml:space="preserve">1.6 </w:t>
            </w:r>
            <w:r w:rsidRPr="00B92340">
              <w:rPr>
                <w:rFonts w:ascii="Times New Roman" w:eastAsia="ＭＳ Ｐゴシック" w:hAnsi="Times New Roman" w:cs="Times New Roman"/>
                <w:kern w:val="0"/>
                <w:sz w:val="18"/>
                <w:szCs w:val="18"/>
              </w:rPr>
              <w:t xml:space="preserve">The importance of building a relationship of trust with consumers </w:t>
            </w:r>
            <w:r w:rsidRPr="00B92340">
              <w:rPr>
                <w:rFonts w:ascii="Times New Roman" w:eastAsia="ＭＳ Ｐゴシック" w:hAnsi="Times New Roman" w:cs="Times New Roman" w:hint="eastAsia"/>
                <w:kern w:val="0"/>
                <w:sz w:val="18"/>
                <w:szCs w:val="18"/>
              </w:rPr>
              <w:t>through</w:t>
            </w:r>
            <w:r w:rsidRPr="00B92340">
              <w:rPr>
                <w:rFonts w:ascii="Times New Roman" w:eastAsia="ＭＳ Ｐゴシック" w:hAnsi="Times New Roman" w:cs="Times New Roman"/>
                <w:kern w:val="0"/>
                <w:sz w:val="18"/>
                <w:szCs w:val="18"/>
              </w:rPr>
              <w:t xml:space="preserve"> interactive exchanges </w:t>
            </w:r>
            <w:r w:rsidRPr="00B92340">
              <w:rPr>
                <w:rFonts w:ascii="Times New Roman" w:eastAsia="ＭＳ Ｐゴシック" w:hAnsi="Times New Roman" w:cs="Times New Roman" w:hint="eastAsia"/>
                <w:kern w:val="0"/>
                <w:sz w:val="18"/>
                <w:szCs w:val="18"/>
              </w:rPr>
              <w:t>on</w:t>
            </w:r>
            <w:r w:rsidRPr="00B92340">
              <w:rPr>
                <w:rFonts w:ascii="Times New Roman" w:eastAsia="ＭＳ Ｐゴシック" w:hAnsi="Times New Roman" w:cs="Times New Roman"/>
                <w:kern w:val="0"/>
                <w:sz w:val="18"/>
                <w:szCs w:val="18"/>
              </w:rPr>
              <w:t xml:space="preserve"> social media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0.653**</w:t>
            </w:r>
          </w:p>
        </w:tc>
      </w:tr>
      <w:tr w:rsidR="00B92340" w:rsidRPr="00B92340" w:rsidTr="00B92340">
        <w:trPr>
          <w:trHeight w:val="518"/>
        </w:trPr>
        <w:tc>
          <w:tcPr>
            <w:tcW w:w="2367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(0.318)</w:t>
            </w:r>
          </w:p>
        </w:tc>
      </w:tr>
      <w:tr w:rsidR="00B92340" w:rsidRPr="00B92340" w:rsidTr="00B92340">
        <w:trPr>
          <w:trHeight w:val="20"/>
        </w:trPr>
        <w:tc>
          <w:tcPr>
            <w:tcW w:w="23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Years of operation (ln)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-0.687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-0.798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-0.878*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-0.803*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-0.648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-0.548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-0.602</w:t>
            </w:r>
          </w:p>
        </w:tc>
      </w:tr>
      <w:tr w:rsidR="00B92340" w:rsidRPr="00B92340" w:rsidTr="00B92340">
        <w:trPr>
          <w:trHeight w:val="20"/>
        </w:trPr>
        <w:tc>
          <w:tcPr>
            <w:tcW w:w="23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(0.469)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(0.540)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(0.471)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(0.487)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(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0.494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(0.411)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(0.407)</w:t>
            </w:r>
          </w:p>
        </w:tc>
      </w:tr>
      <w:tr w:rsidR="00B92340" w:rsidRPr="00B92340" w:rsidTr="00B92340">
        <w:trPr>
          <w:trHeight w:val="20"/>
        </w:trPr>
        <w:tc>
          <w:tcPr>
            <w:tcW w:w="23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Capital (ln) (unit: Japanese Yen)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-0.0942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-0.0670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-0.0766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-0.140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-0.104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-0.120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-0.0782</w:t>
            </w:r>
          </w:p>
        </w:tc>
      </w:tr>
      <w:tr w:rsidR="00B92340" w:rsidRPr="00B92340" w:rsidTr="00B92340">
        <w:trPr>
          <w:trHeight w:val="20"/>
        </w:trPr>
        <w:tc>
          <w:tcPr>
            <w:tcW w:w="2367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(0.182)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(0.185)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(0.180)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(0.171)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(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0.184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(0.156)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(0.182)</w:t>
            </w:r>
          </w:p>
        </w:tc>
      </w:tr>
      <w:tr w:rsidR="00B92340" w:rsidRPr="00B92340" w:rsidTr="00B92340">
        <w:trPr>
          <w:trHeight w:val="20"/>
        </w:trPr>
        <w:tc>
          <w:tcPr>
            <w:tcW w:w="23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Manufacturing dummy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0.800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0.937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1.180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0.812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0.707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0.705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0.698</w:t>
            </w:r>
          </w:p>
        </w:tc>
      </w:tr>
      <w:tr w:rsidR="00B92340" w:rsidRPr="00B92340" w:rsidTr="00B92340">
        <w:trPr>
          <w:trHeight w:val="20"/>
        </w:trPr>
        <w:tc>
          <w:tcPr>
            <w:tcW w:w="23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(0.676)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(0.705)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(0.764)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(0.666)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(0.668)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(0.611)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(0.665)</w:t>
            </w:r>
          </w:p>
        </w:tc>
      </w:tr>
      <w:tr w:rsidR="00B92340" w:rsidRPr="00B92340" w:rsidTr="00B92340">
        <w:trPr>
          <w:trHeight w:val="20"/>
        </w:trPr>
        <w:tc>
          <w:tcPr>
            <w:tcW w:w="23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Constant</w:t>
            </w:r>
          </w:p>
          <w:p w:rsidR="00B92340" w:rsidRPr="00B92340" w:rsidRDefault="00B92340" w:rsidP="00B92340">
            <w:pPr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1.184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2.229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0.830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3.126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2.0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2.730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0.476</w:t>
            </w:r>
          </w:p>
        </w:tc>
      </w:tr>
      <w:tr w:rsidR="00B92340" w:rsidRPr="00B92340" w:rsidTr="00B92340">
        <w:trPr>
          <w:trHeight w:val="20"/>
        </w:trPr>
        <w:tc>
          <w:tcPr>
            <w:tcW w:w="2367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(2.481)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(2.375)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(2.725)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(2.250)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(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2.391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(2.359)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(2.543)</w:t>
            </w:r>
          </w:p>
        </w:tc>
      </w:tr>
      <w:tr w:rsidR="00B92340" w:rsidRPr="00B92340" w:rsidTr="00B92340">
        <w:trPr>
          <w:trHeight w:val="20"/>
        </w:trPr>
        <w:tc>
          <w:tcPr>
            <w:tcW w:w="2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Observations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24</w:t>
            </w:r>
          </w:p>
        </w:tc>
      </w:tr>
      <w:tr w:rsidR="00B92340" w:rsidRPr="00B92340" w:rsidTr="00B92340">
        <w:trPr>
          <w:trHeight w:val="20"/>
        </w:trPr>
        <w:tc>
          <w:tcPr>
            <w:tcW w:w="2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Pseudo R-squared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0.272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0.257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0.273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0.210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0.243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0.151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0.317</w:t>
            </w:r>
          </w:p>
        </w:tc>
      </w:tr>
      <w:tr w:rsidR="00B92340" w:rsidRPr="00B92340" w:rsidTr="00B92340">
        <w:trPr>
          <w:trHeight w:val="20"/>
        </w:trPr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Log likelihood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-11.12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-11.35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-11.11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-12.07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-11.56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-12.97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-10.44</w:t>
            </w:r>
          </w:p>
        </w:tc>
      </w:tr>
      <w:tr w:rsidR="00B92340" w:rsidRPr="00B92340" w:rsidTr="00B92340">
        <w:trPr>
          <w:trHeight w:val="20"/>
        </w:trPr>
        <w:tc>
          <w:tcPr>
            <w:tcW w:w="860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Note: Standard errors in parentheses</w:t>
            </w:r>
          </w:p>
        </w:tc>
      </w:tr>
      <w:tr w:rsidR="00B92340" w:rsidRPr="00B92340" w:rsidTr="00B92340">
        <w:trPr>
          <w:trHeight w:val="20"/>
        </w:trPr>
        <w:tc>
          <w:tcPr>
            <w:tcW w:w="860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*** p&lt;0.01, ** p&lt;0.05, * p&lt;0.1</w:t>
            </w:r>
          </w:p>
        </w:tc>
      </w:tr>
    </w:tbl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 w:rsidP="00B92340">
      <w:pPr>
        <w:jc w:val="center"/>
        <w:rPr>
          <w:rFonts w:ascii="Times New Roman" w:hAnsi="Times New Roman" w:cs="Times New Roman"/>
          <w:sz w:val="20"/>
          <w:szCs w:val="20"/>
        </w:rPr>
      </w:pPr>
      <w:r w:rsidRPr="00B92340">
        <w:rPr>
          <w:rFonts w:ascii="Times New Roman" w:hAnsi="Times New Roman" w:cs="Times New Roman"/>
          <w:sz w:val="20"/>
          <w:szCs w:val="20"/>
        </w:rPr>
        <w:t xml:space="preserve">Table 5. </w:t>
      </w:r>
      <w:r w:rsidR="008863D1">
        <w:rPr>
          <w:rFonts w:ascii="Times New Roman" w:hAnsi="Times New Roman" w:cs="Times New Roman"/>
          <w:sz w:val="20"/>
          <w:szCs w:val="20"/>
        </w:rPr>
        <w:t xml:space="preserve">Actions taken for </w:t>
      </w:r>
      <w:r w:rsidRPr="00B92340">
        <w:rPr>
          <w:rFonts w:ascii="Times New Roman" w:hAnsi="Times New Roman" w:cs="Times New Roman"/>
          <w:sz w:val="20"/>
          <w:szCs w:val="20"/>
        </w:rPr>
        <w:t>new product development</w:t>
      </w:r>
    </w:p>
    <w:p w:rsidR="009402C1" w:rsidRDefault="009402C1" w:rsidP="00B92340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8702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816"/>
        <w:gridCol w:w="932"/>
        <w:gridCol w:w="930"/>
        <w:gridCol w:w="930"/>
        <w:gridCol w:w="1064"/>
        <w:gridCol w:w="1021"/>
        <w:gridCol w:w="9"/>
      </w:tblGrid>
      <w:tr w:rsidR="00B92340" w:rsidRPr="00B92340" w:rsidTr="00B92340">
        <w:trPr>
          <w:gridAfter w:val="1"/>
          <w:wAfter w:w="9" w:type="dxa"/>
          <w:trHeight w:val="20"/>
        </w:trPr>
        <w:tc>
          <w:tcPr>
            <w:tcW w:w="381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Independent variables 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2.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(2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.1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2.2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2.3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2.4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B92340" w:rsidRPr="00B92340" w:rsidTr="00B92340">
        <w:trPr>
          <w:gridAfter w:val="1"/>
          <w:wAfter w:w="9" w:type="dxa"/>
          <w:trHeight w:val="230"/>
        </w:trPr>
        <w:tc>
          <w:tcPr>
            <w:tcW w:w="3816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9402C1">
            <w:pPr>
              <w:widowControl/>
              <w:spacing w:line="0" w:lineRule="atLeast"/>
              <w:ind w:left="270" w:hangingChars="150" w:hanging="270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2. 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Summary of 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the following 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actions taken for new product development 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1.098**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2340" w:rsidRPr="00B92340" w:rsidTr="00B92340">
        <w:trPr>
          <w:gridAfter w:val="1"/>
          <w:wAfter w:w="9" w:type="dxa"/>
          <w:trHeight w:val="230"/>
        </w:trPr>
        <w:tc>
          <w:tcPr>
            <w:tcW w:w="3816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(0.504)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2340" w:rsidRPr="00B92340" w:rsidTr="00B92340">
        <w:trPr>
          <w:gridAfter w:val="1"/>
          <w:wAfter w:w="9" w:type="dxa"/>
          <w:trHeight w:val="230"/>
        </w:trPr>
        <w:tc>
          <w:tcPr>
            <w:tcW w:w="3816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9402C1">
            <w:pPr>
              <w:widowControl/>
              <w:spacing w:line="0" w:lineRule="atLeast"/>
              <w:ind w:left="270" w:hangingChars="150" w:hanging="270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2.1 </w:t>
            </w:r>
            <w:bookmarkStart w:id="4" w:name="_Hlk18279036"/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Ideas of product development are discovered by questionnaire and word of mouth</w:t>
            </w:r>
            <w:bookmarkEnd w:id="4"/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1.310*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2340" w:rsidRPr="00B92340" w:rsidTr="00B92340">
        <w:trPr>
          <w:gridAfter w:val="1"/>
          <w:wAfter w:w="9" w:type="dxa"/>
          <w:trHeight w:val="230"/>
        </w:trPr>
        <w:tc>
          <w:tcPr>
            <w:tcW w:w="3816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(0.678)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2340" w:rsidRPr="00B92340" w:rsidTr="00B92340">
        <w:trPr>
          <w:trHeight w:val="310"/>
        </w:trPr>
        <w:tc>
          <w:tcPr>
            <w:tcW w:w="3816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9402C1">
            <w:pPr>
              <w:widowControl/>
              <w:spacing w:line="0" w:lineRule="atLeast"/>
              <w:ind w:left="270" w:hangingChars="150" w:hanging="270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2.2 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Appointing persons in charge of product development who knead concepts of products based on discovered ideas.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2.315**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2340" w:rsidRPr="00B92340" w:rsidTr="00B92340">
        <w:trPr>
          <w:trHeight w:val="311"/>
        </w:trPr>
        <w:tc>
          <w:tcPr>
            <w:tcW w:w="3816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(0.973)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2340" w:rsidRPr="00B92340" w:rsidTr="00B92340">
        <w:trPr>
          <w:gridAfter w:val="1"/>
          <w:wAfter w:w="9" w:type="dxa"/>
          <w:trHeight w:val="20"/>
        </w:trPr>
        <w:tc>
          <w:tcPr>
            <w:tcW w:w="3816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9402C1">
            <w:pPr>
              <w:widowControl/>
              <w:spacing w:line="0" w:lineRule="atLeast"/>
              <w:ind w:left="270" w:hangingChars="150" w:hanging="270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2.3 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Trial parties or trail usage of a prototype are offered to consumers.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0.358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B92340" w:rsidRPr="00B92340" w:rsidTr="00B92340">
        <w:trPr>
          <w:gridAfter w:val="1"/>
          <w:wAfter w:w="9" w:type="dxa"/>
          <w:trHeight w:val="20"/>
        </w:trPr>
        <w:tc>
          <w:tcPr>
            <w:tcW w:w="3816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(0.784)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B92340" w:rsidRPr="00B92340" w:rsidTr="00B92340">
        <w:trPr>
          <w:gridAfter w:val="1"/>
          <w:wAfter w:w="9" w:type="dxa"/>
          <w:trHeight w:val="20"/>
        </w:trPr>
        <w:tc>
          <w:tcPr>
            <w:tcW w:w="3816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9402C1">
            <w:pPr>
              <w:widowControl/>
              <w:spacing w:line="0" w:lineRule="atLeast"/>
              <w:ind w:left="270" w:hangingChars="150" w:hanging="270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2.4 C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onsumers solicit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ing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friend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s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, 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and the holding of 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events and campaigns.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0.318</w:t>
            </w:r>
          </w:p>
        </w:tc>
      </w:tr>
      <w:tr w:rsidR="00B92340" w:rsidRPr="00B92340" w:rsidTr="00B92340">
        <w:trPr>
          <w:gridAfter w:val="1"/>
          <w:wAfter w:w="9" w:type="dxa"/>
          <w:trHeight w:val="20"/>
        </w:trPr>
        <w:tc>
          <w:tcPr>
            <w:tcW w:w="3816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(0.867)</w:t>
            </w:r>
          </w:p>
        </w:tc>
      </w:tr>
      <w:tr w:rsidR="00B92340" w:rsidRPr="00B92340" w:rsidTr="00B92340">
        <w:trPr>
          <w:gridAfter w:val="1"/>
          <w:wAfter w:w="9" w:type="dxa"/>
          <w:trHeight w:val="20"/>
        </w:trPr>
        <w:tc>
          <w:tcPr>
            <w:tcW w:w="3816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Years of operation (ln)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-1.042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-0.754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-1.007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-0.524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-0.496</w:t>
            </w:r>
          </w:p>
        </w:tc>
      </w:tr>
      <w:tr w:rsidR="00B92340" w:rsidRPr="00B92340" w:rsidTr="00B92340">
        <w:trPr>
          <w:gridAfter w:val="1"/>
          <w:wAfter w:w="9" w:type="dxa"/>
          <w:trHeight w:val="20"/>
        </w:trPr>
        <w:tc>
          <w:tcPr>
            <w:tcW w:w="3816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(0.808)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(0.533)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(0.843)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(0.384)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(0.387)</w:t>
            </w:r>
          </w:p>
        </w:tc>
      </w:tr>
      <w:tr w:rsidR="00B92340" w:rsidRPr="00B92340" w:rsidTr="00B92340">
        <w:trPr>
          <w:gridAfter w:val="1"/>
          <w:wAfter w:w="9" w:type="dxa"/>
          <w:trHeight w:val="20"/>
        </w:trPr>
        <w:tc>
          <w:tcPr>
            <w:tcW w:w="3816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Capital (ln) (unit: Japanese Yen)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-0.188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-0.219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-0.171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-0.110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-0.114</w:t>
            </w:r>
          </w:p>
        </w:tc>
      </w:tr>
      <w:tr w:rsidR="00B92340" w:rsidRPr="00B92340" w:rsidTr="00B92340">
        <w:trPr>
          <w:gridAfter w:val="1"/>
          <w:wAfter w:w="9" w:type="dxa"/>
          <w:trHeight w:val="20"/>
        </w:trPr>
        <w:tc>
          <w:tcPr>
            <w:tcW w:w="3816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(0.215)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(0.186)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(0.251)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(0.144)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(0.144)</w:t>
            </w:r>
          </w:p>
        </w:tc>
      </w:tr>
      <w:tr w:rsidR="00B92340" w:rsidRPr="00B92340" w:rsidTr="00B92340">
        <w:trPr>
          <w:gridAfter w:val="1"/>
          <w:wAfter w:w="9" w:type="dxa"/>
          <w:trHeight w:val="20"/>
        </w:trPr>
        <w:tc>
          <w:tcPr>
            <w:tcW w:w="3816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Manufacturing dummy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-6.394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-5.710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-7.013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-5.736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-5.623</w:t>
            </w:r>
          </w:p>
        </w:tc>
      </w:tr>
      <w:tr w:rsidR="00B92340" w:rsidRPr="00B92340" w:rsidTr="00B92340">
        <w:trPr>
          <w:gridAfter w:val="1"/>
          <w:wAfter w:w="9" w:type="dxa"/>
          <w:trHeight w:val="20"/>
        </w:trPr>
        <w:tc>
          <w:tcPr>
            <w:tcW w:w="3816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(704.3)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(468.2)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(389.8)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(757.4)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(585.0)</w:t>
            </w:r>
          </w:p>
        </w:tc>
      </w:tr>
      <w:tr w:rsidR="00B92340" w:rsidRPr="00B92340" w:rsidTr="00B92340">
        <w:trPr>
          <w:gridAfter w:val="1"/>
          <w:wAfter w:w="9" w:type="dxa"/>
          <w:trHeight w:val="20"/>
        </w:trPr>
        <w:tc>
          <w:tcPr>
            <w:tcW w:w="3816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Service dummy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-7.067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-6.285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-7.750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-6.418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-6.311</w:t>
            </w:r>
          </w:p>
        </w:tc>
      </w:tr>
      <w:tr w:rsidR="00B92340" w:rsidRPr="00B92340" w:rsidTr="00B92340">
        <w:trPr>
          <w:gridAfter w:val="1"/>
          <w:wAfter w:w="9" w:type="dxa"/>
          <w:trHeight w:val="20"/>
        </w:trPr>
        <w:tc>
          <w:tcPr>
            <w:tcW w:w="3816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(704.3)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(468.2)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(389.8)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(757.4)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(585.0)</w:t>
            </w:r>
          </w:p>
        </w:tc>
      </w:tr>
      <w:tr w:rsidR="00B92340" w:rsidRPr="00B92340" w:rsidTr="00B92340">
        <w:trPr>
          <w:gridAfter w:val="1"/>
          <w:wAfter w:w="9" w:type="dxa"/>
          <w:trHeight w:val="20"/>
        </w:trPr>
        <w:tc>
          <w:tcPr>
            <w:tcW w:w="3816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Constant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11.70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10.37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12.17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9.294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9.113</w:t>
            </w:r>
          </w:p>
        </w:tc>
      </w:tr>
      <w:tr w:rsidR="00B92340" w:rsidRPr="00B92340" w:rsidTr="00B92340">
        <w:trPr>
          <w:gridAfter w:val="1"/>
          <w:wAfter w:w="9" w:type="dxa"/>
          <w:trHeight w:val="20"/>
        </w:trPr>
        <w:tc>
          <w:tcPr>
            <w:tcW w:w="3816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(704.3)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(468.3)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(389.8)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(757.4)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(585.0)</w:t>
            </w:r>
          </w:p>
        </w:tc>
      </w:tr>
      <w:tr w:rsidR="00B92340" w:rsidRPr="00B92340" w:rsidTr="00B92340">
        <w:trPr>
          <w:gridAfter w:val="1"/>
          <w:wAfter w:w="9" w:type="dxa"/>
          <w:trHeight w:val="20"/>
        </w:trPr>
        <w:tc>
          <w:tcPr>
            <w:tcW w:w="3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Observations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30</w:t>
            </w:r>
          </w:p>
        </w:tc>
      </w:tr>
      <w:tr w:rsidR="00B92340" w:rsidRPr="00B92340" w:rsidTr="00B92340">
        <w:trPr>
          <w:gridAfter w:val="1"/>
          <w:wAfter w:w="9" w:type="dxa"/>
          <w:trHeight w:val="20"/>
        </w:trPr>
        <w:tc>
          <w:tcPr>
            <w:tcW w:w="3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Pseudo R-squared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0.457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0.271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0.458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0.154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0.152</w:t>
            </w:r>
          </w:p>
        </w:tc>
      </w:tr>
      <w:tr w:rsidR="00B92340" w:rsidRPr="00B92340" w:rsidTr="00B92340">
        <w:trPr>
          <w:gridAfter w:val="1"/>
          <w:wAfter w:w="9" w:type="dxa"/>
          <w:trHeight w:val="20"/>
        </w:trPr>
        <w:tc>
          <w:tcPr>
            <w:tcW w:w="38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Log likelihood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-9.954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-13.37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-9.934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-15.50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-15.54</w:t>
            </w:r>
          </w:p>
        </w:tc>
      </w:tr>
      <w:tr w:rsidR="00B92340" w:rsidRPr="00B92340" w:rsidTr="00B92340">
        <w:trPr>
          <w:gridAfter w:val="1"/>
          <w:wAfter w:w="9" w:type="dxa"/>
          <w:trHeight w:val="20"/>
        </w:trPr>
        <w:tc>
          <w:tcPr>
            <w:tcW w:w="3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Note: Standard errors in parentheses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2340" w:rsidRPr="00B92340" w:rsidTr="00B92340">
        <w:trPr>
          <w:gridAfter w:val="1"/>
          <w:wAfter w:w="9" w:type="dxa"/>
          <w:trHeight w:val="20"/>
        </w:trPr>
        <w:tc>
          <w:tcPr>
            <w:tcW w:w="3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*** p&lt;0.01, ** p&lt;0.05, * p&lt;0.1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 w:hint="eastAsia"/>
          <w:sz w:val="20"/>
          <w:szCs w:val="20"/>
        </w:rPr>
      </w:pPr>
    </w:p>
    <w:p w:rsidR="00A87E5D" w:rsidRDefault="00A87E5D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 w:rsidP="00B92340">
      <w:pPr>
        <w:jc w:val="center"/>
        <w:rPr>
          <w:rFonts w:ascii="Times New Roman" w:hAnsi="Times New Roman" w:cs="Times New Roman"/>
          <w:sz w:val="20"/>
          <w:szCs w:val="20"/>
        </w:rPr>
      </w:pPr>
      <w:r w:rsidRPr="00B92340">
        <w:rPr>
          <w:rFonts w:ascii="Times New Roman" w:hAnsi="Times New Roman" w:cs="Times New Roman"/>
          <w:sz w:val="20"/>
          <w:szCs w:val="20"/>
        </w:rPr>
        <w:t xml:space="preserve">Table 6. </w:t>
      </w:r>
      <w:r w:rsidR="00B929AE" w:rsidRPr="00B929AE">
        <w:rPr>
          <w:rFonts w:ascii="Times New Roman" w:hAnsi="Times New Roman" w:cs="Times New Roman"/>
          <w:sz w:val="20"/>
          <w:szCs w:val="20"/>
        </w:rPr>
        <w:t>Objectives of consumer collaboration innovation</w:t>
      </w:r>
      <w:r w:rsidR="00B929AE" w:rsidRPr="00B929AE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I</w:t>
      </w:r>
    </w:p>
    <w:tbl>
      <w:tblPr>
        <w:tblW w:w="8486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189"/>
        <w:gridCol w:w="886"/>
        <w:gridCol w:w="881"/>
        <w:gridCol w:w="884"/>
        <w:gridCol w:w="881"/>
        <w:gridCol w:w="884"/>
        <w:gridCol w:w="881"/>
      </w:tblGrid>
      <w:tr w:rsidR="00B92340" w:rsidRPr="00B92340" w:rsidTr="00B92340">
        <w:trPr>
          <w:trHeight w:val="20"/>
        </w:trPr>
        <w:tc>
          <w:tcPr>
            <w:tcW w:w="3189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Independent variables 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3.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</w:t>
            </w:r>
            <w:proofErr w:type="gramStart"/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3.1 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)</w:t>
            </w:r>
            <w:proofErr w:type="gramEnd"/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</w:t>
            </w:r>
            <w:proofErr w:type="gramStart"/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.2 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)</w:t>
            </w:r>
            <w:proofErr w:type="gramEnd"/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</w:t>
            </w:r>
            <w:proofErr w:type="gramStart"/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3.3 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)</w:t>
            </w:r>
            <w:proofErr w:type="gramEnd"/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(3.4)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(3.5)</w:t>
            </w: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9402C1">
            <w:pPr>
              <w:widowControl/>
              <w:spacing w:line="0" w:lineRule="atLeast"/>
              <w:ind w:left="270" w:hangingChars="150" w:hanging="270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3. 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Summary of collaboration with consumers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0.101**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(0.0499)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9402C1">
            <w:pPr>
              <w:widowControl/>
              <w:spacing w:line="0" w:lineRule="atLeast"/>
              <w:ind w:left="270" w:hangingChars="150" w:hanging="270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3.1 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Developing the concept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s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of goods and services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0.814**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(0.343)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9402C1">
            <w:pPr>
              <w:widowControl/>
              <w:spacing w:line="0" w:lineRule="atLeast"/>
              <w:ind w:left="270" w:hangingChars="150" w:hanging="270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3.2 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Evaluating the concept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s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of goods and services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0.473*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(0.246)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9402C1">
            <w:pPr>
              <w:widowControl/>
              <w:spacing w:line="0" w:lineRule="atLeast"/>
              <w:ind w:left="270" w:hangingChars="150" w:hanging="270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3.3</w:t>
            </w:r>
            <w:r w:rsidR="00B929AE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Decision on 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the 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function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s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and content</w:t>
            </w: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>s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of goods and services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0.536*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(0.279)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3.4 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Decision on package design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0.451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(0.309)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3.5 </w:t>
            </w: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Decision on brand name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0.426</w:t>
            </w: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(0.312)</w:t>
            </w: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Years of operation (ln)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-0.556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-0.617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-0.551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-0.491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-0.633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-0.587</w:t>
            </w: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(0.485)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(0.516)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(0.481)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(0.438)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(0.458)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(0.430)</w:t>
            </w: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Capital (ln) (unit: Japanese Yen)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-0.0263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-0.0463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-0.0877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-0.00560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-0.0583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-0.0600</w:t>
            </w: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(0.162)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(0.160)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(0.159)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(0.163)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(0.151)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(0.150)</w:t>
            </w: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Manufacturing dummy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-4.684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-4.413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-5.008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-4.853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-4.597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-5.384</w:t>
            </w: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(687.2)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(688.3)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(491.7)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(612.4)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(697.2)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(1,181)</w:t>
            </w: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Service dummy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-5.637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-5.547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-5.826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-5.761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-5.522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-6.338</w:t>
            </w: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(687.2)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(688.3)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(491.7)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(612.4)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(697.2)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(1,181)</w:t>
            </w: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Constant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5.761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5.583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7.054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6.048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7.072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7.846</w:t>
            </w: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(687.2)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(688.3)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(491.7)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(612.4)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(697.2)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(1,181)</w:t>
            </w: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Observations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30</w:t>
            </w: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Pseudo R-squared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0.284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0.361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0.267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0.261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0.214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0.204</w:t>
            </w: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Log likelihood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-13.12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-11.72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-13.44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-13.55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-14.40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-14.59</w:t>
            </w: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Note: Standard errors in parentheses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2340" w:rsidRPr="00B92340" w:rsidTr="00B92340">
        <w:trPr>
          <w:trHeight w:val="20"/>
        </w:trPr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B92340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*** p&lt;0.01, ** p&lt;0.05, * p&lt;0.1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340" w:rsidRPr="00B92340" w:rsidRDefault="00B92340" w:rsidP="00B92340">
            <w:pPr>
              <w:widowControl/>
              <w:spacing w:line="0" w:lineRule="atLeast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D4146C" w:rsidP="00D4146C">
      <w:pPr>
        <w:jc w:val="center"/>
        <w:rPr>
          <w:rFonts w:ascii="Times New Roman" w:hAnsi="Times New Roman" w:cs="Times New Roman"/>
          <w:sz w:val="20"/>
          <w:szCs w:val="20"/>
        </w:rPr>
      </w:pPr>
      <w:r w:rsidRPr="00D4146C">
        <w:rPr>
          <w:rFonts w:ascii="Times New Roman" w:hAnsi="Times New Roman" w:cs="Times New Roman"/>
          <w:sz w:val="20"/>
          <w:szCs w:val="20"/>
        </w:rPr>
        <w:lastRenderedPageBreak/>
        <w:t xml:space="preserve">Table 7. </w:t>
      </w:r>
      <w:r w:rsidR="00B929AE" w:rsidRPr="00B929AE">
        <w:rPr>
          <w:rFonts w:ascii="Times New Roman" w:hAnsi="Times New Roman" w:cs="Times New Roman"/>
          <w:sz w:val="20"/>
          <w:szCs w:val="20"/>
        </w:rPr>
        <w:t>Objectives of consumer collaboration innovation</w:t>
      </w:r>
      <w:r w:rsidR="00B929AE" w:rsidRPr="00B929AE">
        <w:rPr>
          <w:rFonts w:ascii="Times New Roman" w:hAnsi="Times New Roman" w:cs="Times New Roman"/>
          <w:sz w:val="20"/>
          <w:szCs w:val="20"/>
        </w:rPr>
        <w:t xml:space="preserve"> </w:t>
      </w:r>
      <w:r w:rsidRPr="00D4146C">
        <w:rPr>
          <w:rFonts w:ascii="Times New Roman" w:hAnsi="Times New Roman" w:cs="Times New Roman"/>
          <w:sz w:val="20"/>
          <w:szCs w:val="20"/>
        </w:rPr>
        <w:t>(Continued)</w:t>
      </w:r>
    </w:p>
    <w:p w:rsidR="009402C1" w:rsidRDefault="009402C1" w:rsidP="00D4146C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8520" w:type="dxa"/>
        <w:tblInd w:w="8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276"/>
        <w:gridCol w:w="874"/>
        <w:gridCol w:w="874"/>
        <w:gridCol w:w="874"/>
        <w:gridCol w:w="874"/>
        <w:gridCol w:w="874"/>
        <w:gridCol w:w="874"/>
      </w:tblGrid>
      <w:tr w:rsidR="00D4146C" w:rsidRPr="00D4146C" w:rsidTr="00037FF1">
        <w:trPr>
          <w:trHeight w:val="20"/>
        </w:trPr>
        <w:tc>
          <w:tcPr>
            <w:tcW w:w="3276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Independent variables 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(3.6)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(3.7)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(3.8)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(3.9)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(3.10)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center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(3.11)</w:t>
            </w:r>
          </w:p>
        </w:tc>
      </w:tr>
      <w:tr w:rsidR="00D4146C" w:rsidRPr="00D4146C" w:rsidTr="00037FF1">
        <w:trPr>
          <w:trHeight w:val="230"/>
        </w:trPr>
        <w:tc>
          <w:tcPr>
            <w:tcW w:w="3276" w:type="dxa"/>
            <w:vMerge w:val="restart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3.6 Decision on sales price</w:t>
            </w:r>
          </w:p>
        </w:tc>
        <w:tc>
          <w:tcPr>
            <w:tcW w:w="874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0.262</w:t>
            </w:r>
          </w:p>
        </w:tc>
        <w:tc>
          <w:tcPr>
            <w:tcW w:w="874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D4146C" w:rsidRPr="00D4146C" w:rsidTr="00037FF1">
        <w:trPr>
          <w:trHeight w:val="230"/>
        </w:trPr>
        <w:tc>
          <w:tcPr>
            <w:tcW w:w="32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(0.25)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D4146C" w:rsidRPr="00D4146C" w:rsidTr="00037FF1">
        <w:trPr>
          <w:trHeight w:val="230"/>
        </w:trPr>
        <w:tc>
          <w:tcPr>
            <w:tcW w:w="32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3.7 Proposal of </w:t>
            </w:r>
            <w:r w:rsidRPr="00D4146C">
              <w:rPr>
                <w:rFonts w:ascii="Times New Roman" w:eastAsia="ＭＳ Ｐゴシック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the </w:t>
            </w: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method of use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0.777**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D4146C" w:rsidRPr="00D4146C" w:rsidTr="00037FF1">
        <w:trPr>
          <w:trHeight w:val="230"/>
        </w:trPr>
        <w:tc>
          <w:tcPr>
            <w:tcW w:w="32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(0.365)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D4146C" w:rsidRPr="00D4146C" w:rsidTr="00037FF1">
        <w:trPr>
          <w:trHeight w:val="230"/>
        </w:trPr>
        <w:tc>
          <w:tcPr>
            <w:tcW w:w="32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146C" w:rsidRPr="00D4146C" w:rsidRDefault="00D4146C" w:rsidP="009402C1">
            <w:pPr>
              <w:widowControl/>
              <w:spacing w:line="0" w:lineRule="atLeast"/>
              <w:ind w:left="270" w:hangingChars="150" w:hanging="270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3.8 Proposal for easy maintenance in daily use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0.139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D4146C" w:rsidRPr="00D4146C" w:rsidTr="00037FF1">
        <w:trPr>
          <w:trHeight w:val="230"/>
        </w:trPr>
        <w:tc>
          <w:tcPr>
            <w:tcW w:w="32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(0.238)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D4146C" w:rsidRPr="00D4146C" w:rsidTr="00037FF1">
        <w:trPr>
          <w:trHeight w:val="230"/>
        </w:trPr>
        <w:tc>
          <w:tcPr>
            <w:tcW w:w="32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3.9 Proposal for the method of disposal 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0.272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D4146C" w:rsidRPr="00D4146C" w:rsidTr="00037FF1">
        <w:trPr>
          <w:trHeight w:val="230"/>
        </w:trPr>
        <w:tc>
          <w:tcPr>
            <w:tcW w:w="32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(0.27)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D4146C" w:rsidRPr="00D4146C" w:rsidTr="00037FF1">
        <w:trPr>
          <w:trHeight w:val="230"/>
        </w:trPr>
        <w:tc>
          <w:tcPr>
            <w:tcW w:w="32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3.10 Evaluating PR projects and events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0.542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D4146C" w:rsidRPr="00D4146C" w:rsidTr="00037FF1">
        <w:trPr>
          <w:trHeight w:val="230"/>
        </w:trPr>
        <w:tc>
          <w:tcPr>
            <w:tcW w:w="32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(0.33)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D4146C" w:rsidRPr="00D4146C" w:rsidTr="00037FF1">
        <w:trPr>
          <w:trHeight w:val="345"/>
        </w:trPr>
        <w:tc>
          <w:tcPr>
            <w:tcW w:w="32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146C" w:rsidRPr="00D4146C" w:rsidRDefault="00D4146C" w:rsidP="009402C1">
            <w:pPr>
              <w:widowControl/>
              <w:spacing w:line="0" w:lineRule="atLeast"/>
              <w:ind w:left="180" w:hangingChars="100" w:hanging="180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3.11 Evaluation of characters in and talents of actors in advertisements or commercials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0.236</w:t>
            </w:r>
          </w:p>
        </w:tc>
      </w:tr>
      <w:tr w:rsidR="00D4146C" w:rsidRPr="00D4146C" w:rsidTr="00037FF1">
        <w:trPr>
          <w:trHeight w:val="345"/>
        </w:trPr>
        <w:tc>
          <w:tcPr>
            <w:tcW w:w="32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(0.282)</w:t>
            </w:r>
          </w:p>
        </w:tc>
      </w:tr>
      <w:tr w:rsidR="00D4146C" w:rsidRPr="00D4146C" w:rsidTr="00037FF1">
        <w:trPr>
          <w:trHeight w:val="20"/>
        </w:trPr>
        <w:tc>
          <w:tcPr>
            <w:tcW w:w="32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Years of operation (ln)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-0.514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-0.568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-0.503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-0.539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-0.601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-0.632</w:t>
            </w:r>
          </w:p>
        </w:tc>
      </w:tr>
      <w:tr w:rsidR="00D4146C" w:rsidRPr="00D4146C" w:rsidTr="00037FF1">
        <w:trPr>
          <w:trHeight w:val="20"/>
        </w:trPr>
        <w:tc>
          <w:tcPr>
            <w:tcW w:w="32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(0.409)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(0.532)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(0.383)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(0.416)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(0.481)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(0.473)</w:t>
            </w:r>
          </w:p>
        </w:tc>
      </w:tr>
      <w:tr w:rsidR="00D4146C" w:rsidRPr="00D4146C" w:rsidTr="00037FF1">
        <w:trPr>
          <w:trHeight w:val="20"/>
        </w:trPr>
        <w:tc>
          <w:tcPr>
            <w:tcW w:w="32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Capital (ln) (unit: </w:t>
            </w:r>
            <w:proofErr w:type="spellStart"/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Japanes</w:t>
            </w:r>
            <w:r w:rsidR="001C4BD3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m</w:t>
            </w: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e</w:t>
            </w:r>
            <w:proofErr w:type="spellEnd"/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 xml:space="preserve"> Yen)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-0.0914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0.0137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-0.119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-0.113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-0.0822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-0.14</w:t>
            </w:r>
          </w:p>
        </w:tc>
      </w:tr>
      <w:tr w:rsidR="00D4146C" w:rsidRPr="00D4146C" w:rsidTr="00037FF1">
        <w:trPr>
          <w:trHeight w:val="20"/>
        </w:trPr>
        <w:tc>
          <w:tcPr>
            <w:tcW w:w="32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(0.148)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(0.183)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(0.146)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(0.149)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(0.162)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(0.157)</w:t>
            </w:r>
          </w:p>
        </w:tc>
      </w:tr>
      <w:tr w:rsidR="00D4146C" w:rsidRPr="00D4146C" w:rsidTr="00037FF1">
        <w:trPr>
          <w:trHeight w:val="20"/>
        </w:trPr>
        <w:tc>
          <w:tcPr>
            <w:tcW w:w="327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Manufacturing dummy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-5.619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-4.401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-5.508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-5.551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-5.484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-5.508</w:t>
            </w:r>
          </w:p>
        </w:tc>
      </w:tr>
      <w:tr w:rsidR="00D4146C" w:rsidRPr="00D4146C" w:rsidTr="00037FF1">
        <w:trPr>
          <w:trHeight w:val="20"/>
        </w:trPr>
        <w:tc>
          <w:tcPr>
            <w:tcW w:w="3276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(481.3)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(1,019)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(589.4)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(659.4)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(719.9)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(663.6)</w:t>
            </w:r>
          </w:p>
        </w:tc>
      </w:tr>
      <w:tr w:rsidR="00D4146C" w:rsidRPr="00D4146C" w:rsidTr="00037FF1">
        <w:trPr>
          <w:trHeight w:val="20"/>
        </w:trPr>
        <w:tc>
          <w:tcPr>
            <w:tcW w:w="32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Service dummy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-6.463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-5.009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-6.263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-6.381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-6.382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-6.401</w:t>
            </w:r>
          </w:p>
        </w:tc>
      </w:tr>
      <w:tr w:rsidR="00D4146C" w:rsidRPr="00D4146C" w:rsidTr="00037FF1">
        <w:trPr>
          <w:trHeight w:val="20"/>
        </w:trPr>
        <w:tc>
          <w:tcPr>
            <w:tcW w:w="3276" w:type="dxa"/>
            <w:vMerge/>
            <w:tcBorders>
              <w:top w:val="nil"/>
              <w:left w:val="nil"/>
              <w:right w:val="nil"/>
            </w:tcBorders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(481.3)</w:t>
            </w:r>
          </w:p>
        </w:tc>
        <w:tc>
          <w:tcPr>
            <w:tcW w:w="87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(1,019)</w:t>
            </w:r>
          </w:p>
        </w:tc>
        <w:tc>
          <w:tcPr>
            <w:tcW w:w="87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(589.4)</w:t>
            </w:r>
          </w:p>
        </w:tc>
        <w:tc>
          <w:tcPr>
            <w:tcW w:w="87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(659.4)</w:t>
            </w:r>
          </w:p>
        </w:tc>
        <w:tc>
          <w:tcPr>
            <w:tcW w:w="87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(719.9)</w:t>
            </w:r>
          </w:p>
        </w:tc>
        <w:tc>
          <w:tcPr>
            <w:tcW w:w="87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(663.6)</w:t>
            </w:r>
          </w:p>
        </w:tc>
      </w:tr>
      <w:tr w:rsidR="00D4146C" w:rsidRPr="00D4146C" w:rsidTr="00037FF1">
        <w:trPr>
          <w:trHeight w:val="20"/>
        </w:trPr>
        <w:tc>
          <w:tcPr>
            <w:tcW w:w="32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Constant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8.286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4.855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8.657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8.54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7.636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9.217</w:t>
            </w:r>
          </w:p>
        </w:tc>
      </w:tr>
      <w:tr w:rsidR="00D4146C" w:rsidRPr="00D4146C" w:rsidTr="00037FF1">
        <w:trPr>
          <w:trHeight w:val="20"/>
        </w:trPr>
        <w:tc>
          <w:tcPr>
            <w:tcW w:w="327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(481.3)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(1,019)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(589.5)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(659.4)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(719.9)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(663.6)</w:t>
            </w:r>
          </w:p>
        </w:tc>
      </w:tr>
      <w:tr w:rsidR="00D4146C" w:rsidRPr="00D4146C" w:rsidTr="00037FF1">
        <w:trPr>
          <w:trHeight w:val="20"/>
        </w:trPr>
        <w:tc>
          <w:tcPr>
            <w:tcW w:w="3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Observations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29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29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29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29</w:t>
            </w:r>
          </w:p>
        </w:tc>
      </w:tr>
      <w:tr w:rsidR="00D4146C" w:rsidRPr="00D4146C" w:rsidTr="00037FF1">
        <w:trPr>
          <w:trHeight w:val="20"/>
        </w:trPr>
        <w:tc>
          <w:tcPr>
            <w:tcW w:w="32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Pseudo R-squared</w:t>
            </w:r>
          </w:p>
        </w:tc>
        <w:tc>
          <w:tcPr>
            <w:tcW w:w="87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0.179</w:t>
            </w:r>
          </w:p>
        </w:tc>
        <w:tc>
          <w:tcPr>
            <w:tcW w:w="87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0.326</w:t>
            </w:r>
          </w:p>
        </w:tc>
        <w:tc>
          <w:tcPr>
            <w:tcW w:w="87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0.175</w:t>
            </w:r>
          </w:p>
        </w:tc>
        <w:tc>
          <w:tcPr>
            <w:tcW w:w="87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0.195</w:t>
            </w:r>
          </w:p>
        </w:tc>
        <w:tc>
          <w:tcPr>
            <w:tcW w:w="87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0.24</w:t>
            </w:r>
          </w:p>
        </w:tc>
        <w:tc>
          <w:tcPr>
            <w:tcW w:w="87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0.156</w:t>
            </w:r>
          </w:p>
        </w:tc>
      </w:tr>
      <w:tr w:rsidR="00D4146C" w:rsidRPr="00D4146C" w:rsidTr="00037FF1">
        <w:trPr>
          <w:trHeight w:val="20"/>
        </w:trPr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Log likelihood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-15.05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-12.36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-14.82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-14.45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-13.65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righ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-15.16</w:t>
            </w:r>
          </w:p>
        </w:tc>
      </w:tr>
      <w:tr w:rsidR="00D4146C" w:rsidRPr="00D4146C" w:rsidTr="00037FF1">
        <w:trPr>
          <w:trHeight w:val="20"/>
        </w:trPr>
        <w:tc>
          <w:tcPr>
            <w:tcW w:w="3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Standard errors in parentheses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D4146C" w:rsidRPr="00D4146C" w:rsidTr="00037FF1">
        <w:trPr>
          <w:trHeight w:val="2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  <w:r w:rsidRPr="00D4146C"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  <w:t>*** p&lt;0.01, ** p&lt;0.05, * p&lt;0.1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46C" w:rsidRPr="00D4146C" w:rsidRDefault="00D4146C" w:rsidP="00D4146C">
            <w:pPr>
              <w:widowControl/>
              <w:spacing w:line="0" w:lineRule="atLeast"/>
              <w:jc w:val="left"/>
              <w:rPr>
                <w:rFonts w:ascii="Times New Roman" w:eastAsia="ＭＳ Ｐゴシック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</w:tbl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/>
          <w:sz w:val="20"/>
          <w:szCs w:val="20"/>
        </w:rPr>
      </w:pPr>
    </w:p>
    <w:p w:rsidR="00B92340" w:rsidRDefault="00B92340">
      <w:pPr>
        <w:rPr>
          <w:rFonts w:ascii="Times New Roman" w:hAnsi="Times New Roman" w:cs="Times New Roman" w:hint="eastAsia"/>
          <w:sz w:val="20"/>
          <w:szCs w:val="20"/>
        </w:rPr>
      </w:pPr>
    </w:p>
    <w:p w:rsidR="00B92340" w:rsidRPr="003F48DF" w:rsidRDefault="00B92340">
      <w:pPr>
        <w:rPr>
          <w:rFonts w:ascii="Times New Roman" w:hAnsi="Times New Roman" w:cs="Times New Roman" w:hint="eastAsia"/>
          <w:sz w:val="20"/>
          <w:szCs w:val="20"/>
        </w:rPr>
      </w:pPr>
    </w:p>
    <w:sectPr w:rsidR="00B92340" w:rsidRPr="003F48D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815A9"/>
    <w:multiLevelType w:val="multilevel"/>
    <w:tmpl w:val="012815A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aiueoFullWidth"/>
      <w:lvlText w:val="(%2)"/>
      <w:lvlJc w:val="left"/>
      <w:pPr>
        <w:ind w:left="840" w:hanging="420"/>
      </w:pPr>
    </w:lvl>
    <w:lvl w:ilvl="2" w:tentative="1">
      <w:start w:val="1"/>
      <w:numFmt w:val="decimalEnclosedCircle"/>
      <w:lvlText w:val="%3"/>
      <w:lvlJc w:val="lef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aiueoFullWidth"/>
      <w:lvlText w:val="(%5)"/>
      <w:lvlJc w:val="left"/>
      <w:pPr>
        <w:ind w:left="2100" w:hanging="420"/>
      </w:pPr>
    </w:lvl>
    <w:lvl w:ilvl="5" w:tentative="1">
      <w:start w:val="1"/>
      <w:numFmt w:val="decimalEnclosedCircle"/>
      <w:lvlText w:val="%6"/>
      <w:lvlJc w:val="lef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aiueoFullWidth"/>
      <w:lvlText w:val="(%8)"/>
      <w:lvlJc w:val="left"/>
      <w:pPr>
        <w:ind w:left="3360" w:hanging="420"/>
      </w:pPr>
    </w:lvl>
    <w:lvl w:ilvl="8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7D4"/>
    <w:rsid w:val="00015E10"/>
    <w:rsid w:val="000A4F80"/>
    <w:rsid w:val="000A795D"/>
    <w:rsid w:val="00103796"/>
    <w:rsid w:val="001C4BD3"/>
    <w:rsid w:val="00375E31"/>
    <w:rsid w:val="003F48DF"/>
    <w:rsid w:val="00472B0D"/>
    <w:rsid w:val="0068001B"/>
    <w:rsid w:val="006817D4"/>
    <w:rsid w:val="007A5A9F"/>
    <w:rsid w:val="00800165"/>
    <w:rsid w:val="008863D1"/>
    <w:rsid w:val="009402C1"/>
    <w:rsid w:val="00A87E5D"/>
    <w:rsid w:val="00B46DAD"/>
    <w:rsid w:val="00B92340"/>
    <w:rsid w:val="00B929AE"/>
    <w:rsid w:val="00BE4CE2"/>
    <w:rsid w:val="00D4146C"/>
    <w:rsid w:val="00E45EB7"/>
    <w:rsid w:val="00EE6BA3"/>
    <w:rsid w:val="00FB2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0670EBB"/>
  <w15:chartTrackingRefBased/>
  <w15:docId w15:val="{6C70A4B8-3F82-4527-9EC0-DC2FD51EC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1449</Words>
  <Characters>8264</Characters>
  <Application>Microsoft Office Word</Application>
  <DocSecurity>0</DocSecurity>
  <Lines>68</Lines>
  <Paragraphs>19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Masatsugu Tsuji</dc:creator>
  <cp:keywords/>
  <dc:description/>
  <cp:lastModifiedBy>Masatsugu Tsuji</cp:lastModifiedBy>
  <cp:revision>2</cp:revision>
  <dcterms:created xsi:type="dcterms:W3CDTF">2019-09-01T20:20:00Z</dcterms:created>
  <dcterms:modified xsi:type="dcterms:W3CDTF">2019-09-01T20:20:00Z</dcterms:modified>
</cp:coreProperties>
</file>